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1B0F" w14:textId="7C88EF1A" w:rsidR="006343A6" w:rsidRPr="007811BD" w:rsidRDefault="0020298F" w:rsidP="006F7CAC">
      <w:pPr>
        <w:spacing w:before="240" w:line="360" w:lineRule="auto"/>
        <w:jc w:val="center"/>
        <w:rPr>
          <w:rFonts w:ascii="Aptos" w:hAnsi="Aptos" w:cs="Calibri"/>
          <w:b/>
          <w:bCs/>
        </w:rPr>
      </w:pPr>
      <w:r w:rsidRPr="007811BD">
        <w:rPr>
          <w:rFonts w:ascii="Aptos" w:hAnsi="Aptos" w:cs="Calibri"/>
          <w:b/>
          <w:bCs/>
        </w:rPr>
        <w:t xml:space="preserve">AVVISO DI CONSULTAZIONE PRELIMINARE DI MERCATO                                                                                                              AI SENSI DELL’ARTICOLO 77 DEL D.LGS. 31 MARZO 2023, N. 36 </w:t>
      </w:r>
    </w:p>
    <w:p w14:paraId="785C4057" w14:textId="22129781" w:rsidR="00701EA5" w:rsidRPr="007811BD" w:rsidRDefault="0020298F" w:rsidP="006F7CAC">
      <w:pPr>
        <w:spacing w:before="240" w:after="240" w:line="360" w:lineRule="auto"/>
        <w:jc w:val="center"/>
        <w:rPr>
          <w:rFonts w:ascii="Aptos" w:hAnsi="Aptos" w:cs="Calibri"/>
          <w:b/>
          <w:bCs/>
        </w:rPr>
      </w:pPr>
      <w:r w:rsidRPr="007811BD">
        <w:rPr>
          <w:rFonts w:ascii="Aptos" w:hAnsi="Aptos" w:cs="Calibri"/>
          <w:b/>
          <w:bCs/>
        </w:rPr>
        <w:t>***</w:t>
      </w:r>
    </w:p>
    <w:p w14:paraId="210C5BCC" w14:textId="5BF75BA5" w:rsidR="00B30A0F" w:rsidRPr="007811BD" w:rsidRDefault="0020298F" w:rsidP="00B30A0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[INDICARE I DATI E I RIFERIMENTI DELLA STAZIONE APPALTANTE/AMMINISTRAZIONE AGGIUDICATRICE]</w:t>
      </w:r>
    </w:p>
    <w:p w14:paraId="3B95AAE3" w14:textId="631E500C" w:rsidR="00B36C23" w:rsidRPr="007811BD" w:rsidRDefault="00B36C23" w:rsidP="00B30A0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[NEL CASO, DARE ATTO DELL’EVENTUALE DELEGA DELLA PROCEDURA AD UNA CENTRALE DI COMMITTENZA O AD ALTRA STAZIONE APPALTANTE QUALIFICATA, ACCOMPAGNATA DAI RELATIVI RIFERIMENTI] </w:t>
      </w:r>
    </w:p>
    <w:p w14:paraId="23862FCB" w14:textId="7578DE3A" w:rsidR="00C74AE9" w:rsidRPr="007811BD" w:rsidRDefault="0020298F" w:rsidP="00C74AE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[RICHIAMARE LE PRINCIPALI DISPOSIZIONI DI LEGGE E REGOLAMENTARI, APPLICABILI </w:t>
      </w:r>
      <w:r w:rsidRPr="007811BD">
        <w:rPr>
          <w:rFonts w:ascii="Aptos" w:hAnsi="Aptos" w:cs="Calibri"/>
          <w:i/>
          <w:iCs/>
          <w:kern w:val="0"/>
        </w:rPr>
        <w:t>RATIONE MATERIAE</w:t>
      </w:r>
      <w:r w:rsidRPr="007811BD">
        <w:rPr>
          <w:rFonts w:ascii="Aptos" w:hAnsi="Aptos" w:cs="Calibri"/>
          <w:kern w:val="0"/>
        </w:rPr>
        <w:t xml:space="preserve"> E </w:t>
      </w:r>
      <w:r w:rsidRPr="007811BD">
        <w:rPr>
          <w:rFonts w:ascii="Aptos" w:hAnsi="Aptos" w:cs="Calibri"/>
          <w:i/>
          <w:iCs/>
          <w:kern w:val="0"/>
        </w:rPr>
        <w:t>RATIONE TEMPORIS</w:t>
      </w:r>
      <w:r w:rsidRPr="007811BD">
        <w:rPr>
          <w:rFonts w:ascii="Aptos" w:hAnsi="Aptos" w:cs="Calibri"/>
          <w:kern w:val="0"/>
        </w:rPr>
        <w:t>]</w:t>
      </w:r>
    </w:p>
    <w:p w14:paraId="6DE43943" w14:textId="7D02AC47" w:rsidR="00C74AE9" w:rsidRPr="007811BD" w:rsidRDefault="0020298F" w:rsidP="00C74AE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[RICHIAMARE LE PRINCIPALI DISPOSIZIONI DI LEGGE E REGOLAMENTARI CHE DISCIPLINANO LA FONTE DI FINANZIAMENTO, QUALI AD ESEMPIO: PNRR/PNC, FONDI STRUTTURALI, DELIBERE CIPESS, ETC.]</w:t>
      </w:r>
    </w:p>
    <w:p w14:paraId="6775BA38" w14:textId="1B790E01" w:rsidR="00C74AE9" w:rsidRPr="007811BD" w:rsidRDefault="0020298F" w:rsidP="00C74AE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[RICHIAMARE LE PRINCIPALI DISPOSIZIONI DI LEGGE E REGOLAMENTARI IN MATERIA DI CONTABILITÀ E BILANCIO RIFERIBILI ALLA </w:t>
      </w:r>
      <w:r w:rsidR="00410011" w:rsidRPr="007811BD">
        <w:rPr>
          <w:rFonts w:ascii="Aptos" w:hAnsi="Aptos" w:cs="Calibri"/>
          <w:kern w:val="0"/>
        </w:rPr>
        <w:t>STAZIONE APPALTANTE/AMMINISTRAZIONE AGGIUDICATRICE</w:t>
      </w:r>
      <w:r w:rsidRPr="007811BD">
        <w:rPr>
          <w:rFonts w:ascii="Aptos" w:hAnsi="Aptos" w:cs="Calibri"/>
          <w:kern w:val="0"/>
        </w:rPr>
        <w:t xml:space="preserve">] </w:t>
      </w:r>
    </w:p>
    <w:p w14:paraId="09DF31C7" w14:textId="3B30741D" w:rsidR="00C74AE9" w:rsidRPr="007811BD" w:rsidRDefault="0020298F" w:rsidP="00C74AE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[INSERIRE RIFERIMENTI AD ATTI FONDAMENTALI, REGOLAMENTI O CIRCOLARI INTERNE DELLA </w:t>
      </w:r>
      <w:r w:rsidR="00410011" w:rsidRPr="007811BD">
        <w:rPr>
          <w:rFonts w:ascii="Aptos" w:hAnsi="Aptos" w:cs="Calibri"/>
          <w:kern w:val="0"/>
        </w:rPr>
        <w:t>STAZIONE APPALTANTE/AMMINISTRAZIONE AGGIUDICATRICE</w:t>
      </w:r>
      <w:r w:rsidRPr="007811BD">
        <w:rPr>
          <w:rFonts w:ascii="Aptos" w:hAnsi="Aptos" w:cs="Calibri"/>
          <w:kern w:val="0"/>
        </w:rPr>
        <w:t xml:space="preserve">] </w:t>
      </w:r>
    </w:p>
    <w:p w14:paraId="592F81CA" w14:textId="42956538" w:rsidR="008211E3" w:rsidRPr="007811BD" w:rsidRDefault="0020298F" w:rsidP="00B30A0F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ptos" w:hAnsi="Aptos" w:cs="Calibri"/>
          <w:b/>
          <w:bCs/>
          <w:kern w:val="0"/>
        </w:rPr>
      </w:pPr>
      <w:r w:rsidRPr="007811BD">
        <w:rPr>
          <w:rFonts w:ascii="Aptos" w:hAnsi="Aptos" w:cs="Calibri"/>
          <w:b/>
          <w:bCs/>
          <w:kern w:val="0"/>
        </w:rPr>
        <w:t>CON IL PRESENTE AVVISO È AVVIATA UNA CONSULTAZIONE PRELIMINARE DI MERCATO AI SENSI DELL’ARTICOLO 77 DEL D.LGS. 31 MARZO 2023, N. 36, NEL PIENO RISPETTO DEI PRINCIPI DI CONCORRENZA, NON DISCRIMINAZIONE E TRASPARENZA</w:t>
      </w:r>
    </w:p>
    <w:p w14:paraId="60B37F7D" w14:textId="0E907E37" w:rsidR="00B30A0F" w:rsidRPr="007811BD" w:rsidRDefault="0020298F" w:rsidP="00B30A0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[QUALORA DEFINIT</w:t>
      </w:r>
      <w:r w:rsidR="00F723AC" w:rsidRPr="007811BD">
        <w:rPr>
          <w:rFonts w:ascii="Aptos" w:hAnsi="Aptos" w:cs="Calibri"/>
          <w:kern w:val="0"/>
        </w:rPr>
        <w:t>O</w:t>
      </w:r>
      <w:r w:rsidRPr="007811BD">
        <w:rPr>
          <w:rFonts w:ascii="Aptos" w:hAnsi="Aptos" w:cs="Calibri"/>
          <w:kern w:val="0"/>
        </w:rPr>
        <w:t xml:space="preserve"> O DETERMINABIL</w:t>
      </w:r>
      <w:r w:rsidR="00F723AC" w:rsidRPr="007811BD">
        <w:rPr>
          <w:rFonts w:ascii="Aptos" w:hAnsi="Aptos" w:cs="Calibri"/>
          <w:kern w:val="0"/>
        </w:rPr>
        <w:t>E</w:t>
      </w:r>
      <w:r w:rsidRPr="007811BD">
        <w:rPr>
          <w:rFonts w:ascii="Aptos" w:hAnsi="Aptos" w:cs="Calibri"/>
          <w:kern w:val="0"/>
        </w:rPr>
        <w:t>, INSERIRE LA DESCRIZIONE DEL FABBISOGNO DELLA STAZIONE APPALTANTE</w:t>
      </w:r>
      <w:r w:rsidR="00F723AC" w:rsidRPr="007811BD">
        <w:rPr>
          <w:rFonts w:ascii="Aptos" w:hAnsi="Aptos" w:cs="Calibri"/>
          <w:kern w:val="0"/>
        </w:rPr>
        <w:t>/</w:t>
      </w:r>
      <w:r w:rsidR="00F723AC" w:rsidRPr="007811BD">
        <w:rPr>
          <w:rFonts w:ascii="Aptos" w:hAnsi="Aptos" w:cs="Calibri"/>
        </w:rPr>
        <w:t>AMMINISTRAZIONE AGGIUDICATRICE</w:t>
      </w:r>
      <w:r w:rsidRPr="007811BD">
        <w:rPr>
          <w:rFonts w:ascii="Aptos" w:hAnsi="Aptos" w:cs="Calibri"/>
          <w:kern w:val="0"/>
        </w:rPr>
        <w:t xml:space="preserve"> ED ILLUSTRARE LE RAGIONI PER LE QUALI SI NECESSITA IL RICORSO A FORME DI ESTERNALIZZAZIONE DELL’APPALTO]</w:t>
      </w:r>
    </w:p>
    <w:p w14:paraId="3A7B3C7F" w14:textId="6B1F1849" w:rsidR="006F7CAC" w:rsidRPr="007811BD" w:rsidRDefault="0020298F" w:rsidP="006F7CA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</w:rPr>
      </w:pPr>
      <w:r w:rsidRPr="007811BD">
        <w:rPr>
          <w:rFonts w:ascii="Aptos" w:hAnsi="Aptos" w:cs="Calibri"/>
        </w:rPr>
        <w:t>[DETTAGLIARE, SE DEFINITI O DETERMINABILI, LA NATURA DELL’APPALTO (LAVORI/SERVIZI/FORNITURE), L’OGGETTO DEL CONTRATTO, LA DURATA E L’IMPORTO</w:t>
      </w:r>
      <w:r w:rsidR="00F723AC" w:rsidRPr="007811BD">
        <w:rPr>
          <w:rFonts w:ascii="Aptos" w:hAnsi="Aptos" w:cs="Calibri"/>
        </w:rPr>
        <w:t xml:space="preserve"> STIMATO/COMPLESSIVO</w:t>
      </w:r>
      <w:r w:rsidRPr="007811BD">
        <w:rPr>
          <w:rFonts w:ascii="Aptos" w:hAnsi="Aptos" w:cs="Calibri"/>
        </w:rPr>
        <w:t xml:space="preserve">, NONCHE’ TUTTE LE INFORMAZIONI DI CUI </w:t>
      </w:r>
      <w:r w:rsidR="00F723AC" w:rsidRPr="007811BD">
        <w:rPr>
          <w:rFonts w:ascii="Aptos" w:hAnsi="Aptos" w:cs="Calibri"/>
        </w:rPr>
        <w:t xml:space="preserve">SIA </w:t>
      </w:r>
      <w:r w:rsidRPr="007811BD">
        <w:rPr>
          <w:rFonts w:ascii="Aptos" w:hAnsi="Aptos" w:cs="Calibri"/>
        </w:rPr>
        <w:t xml:space="preserve">A DISPOSIZIONE LA STAZIONE APPALTANTE/AMMINISTRAZIONE AGGIUDICATRICE, TENENDO CONTO CHE </w:t>
      </w:r>
      <w:r w:rsidRPr="007811BD">
        <w:rPr>
          <w:rFonts w:ascii="Aptos" w:hAnsi="Aptos" w:cs="Calibri"/>
          <w:kern w:val="0"/>
          <w14:ligatures w14:val="none"/>
        </w:rPr>
        <w:t>PIÙ LE INFORMAZIONI SULL’A</w:t>
      </w:r>
      <w:r w:rsidR="00F723AC" w:rsidRPr="007811BD">
        <w:rPr>
          <w:rFonts w:ascii="Aptos" w:hAnsi="Aptos" w:cs="Calibri"/>
          <w:kern w:val="0"/>
          <w14:ligatures w14:val="none"/>
        </w:rPr>
        <w:t>PPALTO</w:t>
      </w:r>
      <w:r w:rsidRPr="007811BD">
        <w:rPr>
          <w:rFonts w:ascii="Aptos" w:hAnsi="Aptos" w:cs="Calibri"/>
          <w:kern w:val="0"/>
          <w14:ligatures w14:val="none"/>
        </w:rPr>
        <w:t xml:space="preserve"> RISULTANO CIRCOSTANZIATE, MAGGIORE SARÀ IL GRADO DI ATTENDIBILITÀ E DI PERTINENZA DELLE RISPOSTE ALLA CONSULTAZIONE</w:t>
      </w:r>
      <w:r w:rsidRPr="007811BD">
        <w:rPr>
          <w:rFonts w:ascii="Aptos" w:hAnsi="Aptos" w:cs="Calibri"/>
        </w:rPr>
        <w:t xml:space="preserve">] </w:t>
      </w:r>
    </w:p>
    <w:p w14:paraId="5F38DBEB" w14:textId="1CAF20B9" w:rsidR="006F7CAC" w:rsidRPr="007811BD" w:rsidRDefault="0020298F" w:rsidP="00201626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</w:rPr>
      </w:pPr>
      <w:r w:rsidRPr="007811BD">
        <w:rPr>
          <w:rFonts w:ascii="Aptos" w:hAnsi="Aptos" w:cs="Calibri"/>
          <w:kern w:val="0"/>
        </w:rPr>
        <w:lastRenderedPageBreak/>
        <w:t>[INDICARE L’</w:t>
      </w:r>
      <w:r w:rsidRPr="007811BD">
        <w:rPr>
          <w:rFonts w:ascii="Aptos" w:hAnsi="Aptos" w:cs="Calibri"/>
        </w:rPr>
        <w:t>AMBITO CUI SI RIFERISCE LA CONSULTAZIONE (</w:t>
      </w:r>
      <w:r w:rsidR="006F2846" w:rsidRPr="007811BD">
        <w:rPr>
          <w:rFonts w:ascii="Aptos" w:hAnsi="Aptos" w:cs="Calibri"/>
        </w:rPr>
        <w:t xml:space="preserve">SPECIFICANDO </w:t>
      </w:r>
      <w:r w:rsidR="00F723AC" w:rsidRPr="007811BD">
        <w:rPr>
          <w:rFonts w:ascii="Aptos" w:hAnsi="Aptos" w:cs="Calibri"/>
        </w:rPr>
        <w:t xml:space="preserve">SE LA CONSULTAZIONE È FINALIZZATA ALLA </w:t>
      </w:r>
      <w:r w:rsidRPr="007811BD">
        <w:rPr>
          <w:rFonts w:ascii="Aptos" w:hAnsi="Aptos" w:cs="Calibri"/>
        </w:rPr>
        <w:t>PREPARAZIONE DI UN APPALTO,</w:t>
      </w:r>
      <w:r w:rsidR="006F2846" w:rsidRPr="007811BD">
        <w:rPr>
          <w:rFonts w:ascii="Aptos" w:hAnsi="Aptos" w:cs="Calibri"/>
        </w:rPr>
        <w:t xml:space="preserve"> </w:t>
      </w:r>
      <w:r w:rsidR="00AA5B19">
        <w:rPr>
          <w:rFonts w:ascii="Aptos" w:hAnsi="Aptos" w:cs="Calibri"/>
        </w:rPr>
        <w:t xml:space="preserve">ALLA </w:t>
      </w:r>
      <w:r w:rsidR="006F2846" w:rsidRPr="007811BD">
        <w:rPr>
          <w:rFonts w:ascii="Aptos" w:hAnsi="Aptos" w:cs="Calibri"/>
        </w:rPr>
        <w:t xml:space="preserve">PREDISPOSIZIONE DEGLI ATTI DI GARA, SENZA SCELTA DELLA RELATIVA PROCEDURA OPPURE </w:t>
      </w:r>
      <w:r w:rsidRPr="007811BD">
        <w:rPr>
          <w:rFonts w:ascii="Aptos" w:hAnsi="Aptos" w:cs="Calibri"/>
        </w:rPr>
        <w:t>COMPRESA LA SCELTA DELLA</w:t>
      </w:r>
      <w:r w:rsidR="006F2846" w:rsidRPr="007811BD">
        <w:rPr>
          <w:rFonts w:ascii="Aptos" w:hAnsi="Aptos" w:cs="Calibri"/>
        </w:rPr>
        <w:t xml:space="preserve"> RELATIVA </w:t>
      </w:r>
      <w:r w:rsidRPr="007811BD">
        <w:rPr>
          <w:rFonts w:ascii="Aptos" w:hAnsi="Aptos" w:cs="Calibri"/>
        </w:rPr>
        <w:t>PROCEDURA</w:t>
      </w:r>
      <w:r w:rsidR="00F723AC" w:rsidRPr="007811BD">
        <w:rPr>
          <w:rFonts w:ascii="Aptos" w:hAnsi="Aptos" w:cs="Calibri"/>
        </w:rPr>
        <w:t xml:space="preserve">, O SE È DESTINATA SOLO A </w:t>
      </w:r>
      <w:r w:rsidRPr="007811BD">
        <w:rPr>
          <w:rFonts w:ascii="Aptos" w:hAnsi="Aptos" w:cs="Calibri"/>
        </w:rPr>
        <w:t>FORNIRE UN</w:t>
      </w:r>
      <w:r w:rsidR="00AA5B19">
        <w:rPr>
          <w:rFonts w:ascii="Aptos" w:hAnsi="Aptos" w:cs="Calibri"/>
        </w:rPr>
        <w:t>’</w:t>
      </w:r>
      <w:r w:rsidRPr="007811BD">
        <w:rPr>
          <w:rFonts w:ascii="Aptos" w:hAnsi="Aptos" w:cs="Calibri"/>
        </w:rPr>
        <w:t>INFORMATIVA AGLI OPERATORI ECONOMICI SU APPALTI</w:t>
      </w:r>
      <w:r w:rsidR="003C0E4E" w:rsidRPr="007811BD">
        <w:rPr>
          <w:rFonts w:ascii="Aptos" w:hAnsi="Aptos" w:cs="Calibri"/>
        </w:rPr>
        <w:t xml:space="preserve"> </w:t>
      </w:r>
      <w:r w:rsidR="00F9027C" w:rsidRPr="007811BD">
        <w:rPr>
          <w:rFonts w:ascii="Aptos" w:hAnsi="Aptos" w:cs="Calibri"/>
        </w:rPr>
        <w:t>PROGRAMMATI E SUI RELATIVI</w:t>
      </w:r>
      <w:r w:rsidR="00070EB4" w:rsidRPr="007811BD">
        <w:rPr>
          <w:rFonts w:ascii="Aptos" w:hAnsi="Aptos" w:cs="Calibri"/>
        </w:rPr>
        <w:t xml:space="preserve"> REQUISITI RICHIESTI</w:t>
      </w:r>
      <w:r w:rsidRPr="007811BD">
        <w:rPr>
          <w:rFonts w:ascii="Aptos" w:hAnsi="Aptos" w:cs="Calibri"/>
        </w:rPr>
        <w:t>)]</w:t>
      </w:r>
    </w:p>
    <w:p w14:paraId="5D4BD582" w14:textId="68D3602F" w:rsidR="008211E3" w:rsidRPr="007811BD" w:rsidRDefault="0020298F" w:rsidP="00201626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[PRECISARE I PRESUPPOSTI E LE FINALITÀ CHE, IN CONCRETO, GIUSTIFICANO IL RICORSO ALLA CONSULTAZIONE PRELIMINARE DI MERCATO, QUALI, IN VIA ESEMPLIFICATIVA:</w:t>
      </w:r>
    </w:p>
    <w:p w14:paraId="291193DB" w14:textId="08128928" w:rsidR="0044324A" w:rsidRPr="007811BD" w:rsidRDefault="0020298F" w:rsidP="008211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ACCERTARE L’EFFETTIVA ESISTENZA DI PIÙ OPERATORI ECONOMICI IN GRADO, TECNICAMENTE E GIURIDICAMENTE, DI ASSICURARE LA PRODUZIONE O DISTRIBUZIONE DI UN SERVIZIO/PRODOTTO</w:t>
      </w:r>
      <w:r w:rsidR="00F723AC" w:rsidRPr="007811BD">
        <w:rPr>
          <w:rFonts w:ascii="Aptos" w:hAnsi="Aptos" w:cs="Calibri"/>
          <w:kern w:val="0"/>
        </w:rPr>
        <w:t>,</w:t>
      </w:r>
      <w:r w:rsidRPr="007811BD">
        <w:rPr>
          <w:rFonts w:ascii="Aptos" w:hAnsi="Aptos" w:cs="Calibri"/>
          <w:kern w:val="0"/>
        </w:rPr>
        <w:t xml:space="preserve"> O</w:t>
      </w:r>
      <w:r w:rsidR="00F723AC" w:rsidRPr="007811BD">
        <w:rPr>
          <w:rFonts w:ascii="Aptos" w:hAnsi="Aptos" w:cs="Calibri"/>
          <w:kern w:val="0"/>
        </w:rPr>
        <w:t xml:space="preserve"> DI</w:t>
      </w:r>
      <w:r w:rsidRPr="007811BD">
        <w:rPr>
          <w:rFonts w:ascii="Aptos" w:hAnsi="Aptos" w:cs="Calibri"/>
          <w:kern w:val="0"/>
        </w:rPr>
        <w:t xml:space="preserve"> CLAUSOLE CONTRATTUALI GENERALMENTE ACCETTATE</w:t>
      </w:r>
      <w:r w:rsidR="00F723AC" w:rsidRPr="007811BD">
        <w:rPr>
          <w:rFonts w:ascii="Aptos" w:hAnsi="Aptos" w:cs="Calibri"/>
          <w:kern w:val="0"/>
        </w:rPr>
        <w:t>, PERTINENTI AL TIPO DI APPALTO</w:t>
      </w:r>
      <w:r w:rsidRPr="007811BD">
        <w:rPr>
          <w:rFonts w:ascii="Aptos" w:hAnsi="Aptos" w:cs="Calibri"/>
          <w:kern w:val="0"/>
        </w:rPr>
        <w:t>;</w:t>
      </w:r>
    </w:p>
    <w:p w14:paraId="29E98C3D" w14:textId="123BF434" w:rsidR="00A0432D" w:rsidRPr="007811BD" w:rsidRDefault="0082269B" w:rsidP="00A0432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VERIFICARE L’ASSENZA DI CONCORRENZA PER </w:t>
      </w:r>
      <w:r w:rsidR="005F142A" w:rsidRPr="007811BD">
        <w:rPr>
          <w:rFonts w:ascii="Aptos" w:hAnsi="Aptos" w:cs="Calibri"/>
          <w:kern w:val="0"/>
        </w:rPr>
        <w:t xml:space="preserve">I </w:t>
      </w:r>
      <w:r w:rsidRPr="007811BD">
        <w:rPr>
          <w:rFonts w:ascii="Aptos" w:hAnsi="Aptos" w:cs="Calibri"/>
          <w:kern w:val="0"/>
        </w:rPr>
        <w:t xml:space="preserve">MOTIVI </w:t>
      </w:r>
      <w:r w:rsidR="00F9027C" w:rsidRPr="007811BD">
        <w:rPr>
          <w:rFonts w:ascii="Aptos" w:hAnsi="Aptos" w:cs="Calibri"/>
          <w:kern w:val="0"/>
        </w:rPr>
        <w:t>DI CUI</w:t>
      </w:r>
      <w:r w:rsidRPr="007811BD">
        <w:rPr>
          <w:rFonts w:ascii="Aptos" w:hAnsi="Aptos" w:cs="Calibri"/>
          <w:kern w:val="0"/>
        </w:rPr>
        <w:t xml:space="preserve"> ALL’ART</w:t>
      </w:r>
      <w:r w:rsidR="00F9027C" w:rsidRPr="007811BD">
        <w:rPr>
          <w:rFonts w:ascii="Aptos" w:hAnsi="Aptos" w:cs="Calibri"/>
          <w:kern w:val="0"/>
        </w:rPr>
        <w:t>ICOLO</w:t>
      </w:r>
      <w:r w:rsidRPr="007811BD">
        <w:rPr>
          <w:rFonts w:ascii="Aptos" w:hAnsi="Aptos" w:cs="Calibri"/>
          <w:kern w:val="0"/>
        </w:rPr>
        <w:t xml:space="preserve"> 76</w:t>
      </w:r>
      <w:r w:rsidR="00EF178B" w:rsidRPr="007811BD">
        <w:rPr>
          <w:rFonts w:ascii="Aptos" w:hAnsi="Aptos" w:cs="Calibri"/>
          <w:kern w:val="0"/>
        </w:rPr>
        <w:t>,</w:t>
      </w:r>
      <w:r w:rsidRPr="007811BD">
        <w:rPr>
          <w:rFonts w:ascii="Aptos" w:hAnsi="Aptos" w:cs="Calibri"/>
          <w:kern w:val="0"/>
        </w:rPr>
        <w:t xml:space="preserve"> COMMA 2</w:t>
      </w:r>
      <w:r w:rsidR="00EF178B" w:rsidRPr="007811BD">
        <w:rPr>
          <w:rFonts w:ascii="Aptos" w:hAnsi="Aptos" w:cs="Calibri"/>
          <w:kern w:val="0"/>
        </w:rPr>
        <w:t>,</w:t>
      </w:r>
      <w:r w:rsidRPr="007811BD">
        <w:rPr>
          <w:rFonts w:ascii="Aptos" w:hAnsi="Aptos" w:cs="Calibri"/>
          <w:kern w:val="0"/>
        </w:rPr>
        <w:t xml:space="preserve"> LETT. B)</w:t>
      </w:r>
      <w:r w:rsidR="00EF178B" w:rsidRPr="007811BD">
        <w:rPr>
          <w:rFonts w:ascii="Aptos" w:hAnsi="Aptos" w:cs="Calibri"/>
          <w:kern w:val="0"/>
        </w:rPr>
        <w:t>,</w:t>
      </w:r>
      <w:r w:rsidRPr="007811BD">
        <w:rPr>
          <w:rFonts w:ascii="Aptos" w:hAnsi="Aptos" w:cs="Calibri"/>
          <w:kern w:val="0"/>
        </w:rPr>
        <w:t xml:space="preserve"> DEL D.LGS. 36/2023 </w:t>
      </w:r>
      <w:r w:rsidR="005F142A" w:rsidRPr="007811BD">
        <w:rPr>
          <w:rFonts w:ascii="Aptos" w:hAnsi="Aptos" w:cs="Calibri"/>
          <w:kern w:val="0"/>
        </w:rPr>
        <w:t>[</w:t>
      </w:r>
      <w:r w:rsidR="00EF178B" w:rsidRPr="00AA5B19">
        <w:rPr>
          <w:rFonts w:ascii="Aptos" w:hAnsi="Aptos" w:cs="Calibri"/>
          <w:b/>
          <w:bCs/>
          <w:i/>
          <w:iCs/>
          <w:kern w:val="0"/>
        </w:rPr>
        <w:t>N.B.</w:t>
      </w:r>
      <w:r w:rsidR="00EF178B" w:rsidRPr="00AA5B19">
        <w:rPr>
          <w:rFonts w:ascii="Aptos" w:hAnsi="Aptos" w:cs="Calibri"/>
          <w:i/>
          <w:iCs/>
          <w:kern w:val="0"/>
        </w:rPr>
        <w:t xml:space="preserve"> </w:t>
      </w:r>
      <w:r w:rsidR="005F142A" w:rsidRPr="00AA5B19">
        <w:rPr>
          <w:rFonts w:ascii="Aptos" w:hAnsi="Aptos" w:cs="Calibri"/>
          <w:i/>
          <w:iCs/>
          <w:kern w:val="0"/>
        </w:rPr>
        <w:t xml:space="preserve">L’UTILIZZO DELLE CONSULTAZIONI PRELIMINARI DI MERCATO PUÒ RAPPRESENTARE, UNA PRATICA VIRTUOSA E RACCOMANDATA IN TUTTI I </w:t>
      </w:r>
      <w:r w:rsidR="00F9027C" w:rsidRPr="00AA5B19">
        <w:rPr>
          <w:rFonts w:ascii="Aptos" w:hAnsi="Aptos" w:cs="Calibri"/>
          <w:i/>
          <w:iCs/>
          <w:kern w:val="0"/>
        </w:rPr>
        <w:t>CASI IN</w:t>
      </w:r>
      <w:r w:rsidR="005F142A" w:rsidRPr="00AA5B19">
        <w:rPr>
          <w:rFonts w:ascii="Aptos" w:hAnsi="Aptos" w:cs="Calibri"/>
          <w:i/>
          <w:iCs/>
          <w:kern w:val="0"/>
        </w:rPr>
        <w:t xml:space="preserve"> CUI LE STAZIONI APPALTANTI AVVERTONO L’ESIGENZA DI VERIFICARE L’INFUNGIBILITA’ TECNICA O GIURIDICA DI UN DETERMINATO BENE O SERVIZIO SUL MERCATO</w:t>
      </w:r>
      <w:r w:rsidR="00F9027C" w:rsidRPr="007811BD">
        <w:rPr>
          <w:rFonts w:ascii="Aptos" w:hAnsi="Aptos" w:cs="Calibri"/>
          <w:kern w:val="0"/>
        </w:rPr>
        <w:t>];</w:t>
      </w:r>
    </w:p>
    <w:p w14:paraId="3B81B31C" w14:textId="4741E062" w:rsidR="008211E3" w:rsidRPr="007811BD" w:rsidRDefault="0020298F" w:rsidP="008211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INDIVIDUARE LE SOLUZIONI TECNICHE, TECNOLOGICHE, SCIENTIFICHE, ECONOMICHE O ORGANIZZATIVE PRESENTI SUL MERCATO PIU’ ADEGUATE ALLE ESIGENZE/FABBISOGNI DELLA </w:t>
      </w:r>
      <w:r w:rsidR="00410011" w:rsidRPr="007811BD">
        <w:rPr>
          <w:rFonts w:ascii="Aptos" w:hAnsi="Aptos" w:cs="Calibri"/>
          <w:kern w:val="0"/>
        </w:rPr>
        <w:t>STAZIONE APPALTANTE/AMMINISTRAZIONE AGGIUDICATRICE</w:t>
      </w:r>
      <w:r w:rsidRPr="007811BD">
        <w:rPr>
          <w:rFonts w:ascii="Aptos" w:hAnsi="Aptos" w:cs="Calibri"/>
          <w:kern w:val="0"/>
        </w:rPr>
        <w:t>;</w:t>
      </w:r>
    </w:p>
    <w:p w14:paraId="4CEC2378" w14:textId="1F4649B5" w:rsidR="009D4A64" w:rsidRPr="007811BD" w:rsidRDefault="00F723AC" w:rsidP="009D4A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INDIVIDUARE</w:t>
      </w:r>
      <w:r w:rsidR="0020298F" w:rsidRPr="007811BD">
        <w:rPr>
          <w:rFonts w:ascii="Aptos" w:hAnsi="Aptos" w:cs="Calibri"/>
          <w:kern w:val="0"/>
        </w:rPr>
        <w:t xml:space="preserve"> LE SOLUZIONI TECNICHE, TECNOLOGICHE, SCIENTIFICHE, ECONOMICHE O ORGANIZZATIVE ESISTENTI, AL FINE DI CONFRONTARLE </w:t>
      </w:r>
      <w:r w:rsidR="009D4A64" w:rsidRPr="007811BD">
        <w:rPr>
          <w:rFonts w:ascii="Aptos" w:hAnsi="Aptos" w:cs="Calibri"/>
          <w:kern w:val="0"/>
        </w:rPr>
        <w:t xml:space="preserve">TRA </w:t>
      </w:r>
      <w:r w:rsidR="00F9027C" w:rsidRPr="007811BD">
        <w:rPr>
          <w:rFonts w:ascii="Aptos" w:hAnsi="Aptos" w:cs="Calibri"/>
          <w:kern w:val="0"/>
        </w:rPr>
        <w:t>LORO O</w:t>
      </w:r>
      <w:r w:rsidR="0020298F" w:rsidRPr="007811BD">
        <w:rPr>
          <w:rFonts w:ascii="Aptos" w:hAnsi="Aptos" w:cs="Calibri"/>
          <w:kern w:val="0"/>
        </w:rPr>
        <w:t xml:space="preserve"> DI VALUTARE/INDIVIDUARE</w:t>
      </w:r>
      <w:r w:rsidR="009D4A64" w:rsidRPr="007811BD">
        <w:rPr>
          <w:rFonts w:ascii="Aptos" w:hAnsi="Aptos" w:cs="Calibri"/>
          <w:kern w:val="0"/>
        </w:rPr>
        <w:t>, IN CASO DI INESISTENZA</w:t>
      </w:r>
      <w:r w:rsidR="00F9027C" w:rsidRPr="007811BD">
        <w:rPr>
          <w:rFonts w:ascii="Aptos" w:hAnsi="Aptos" w:cs="Calibri"/>
          <w:kern w:val="0"/>
        </w:rPr>
        <w:t>,</w:t>
      </w:r>
      <w:r w:rsidR="009D4A64" w:rsidRPr="007811BD">
        <w:rPr>
          <w:rFonts w:ascii="Aptos" w:hAnsi="Aptos" w:cs="Calibri"/>
          <w:kern w:val="0"/>
        </w:rPr>
        <w:t xml:space="preserve"> </w:t>
      </w:r>
      <w:r w:rsidR="0020298F" w:rsidRPr="007811BD">
        <w:rPr>
          <w:rFonts w:ascii="Aptos" w:hAnsi="Aptos" w:cs="Calibri"/>
          <w:kern w:val="0"/>
        </w:rPr>
        <w:t>ALTERNATIVE</w:t>
      </w:r>
      <w:r w:rsidR="009D4A64" w:rsidRPr="007811BD">
        <w:rPr>
          <w:rFonts w:ascii="Aptos" w:hAnsi="Aptos" w:cs="Calibri"/>
          <w:kern w:val="0"/>
        </w:rPr>
        <w:t xml:space="preserve"> </w:t>
      </w:r>
      <w:r w:rsidR="0020298F" w:rsidRPr="007811BD">
        <w:rPr>
          <w:rFonts w:ascii="Aptos" w:hAnsi="Aptos" w:cs="Calibri"/>
          <w:kern w:val="0"/>
        </w:rPr>
        <w:t>ADEGUATE/IDONEE</w:t>
      </w:r>
      <w:r w:rsidR="009D4A64" w:rsidRPr="007811BD">
        <w:rPr>
          <w:rFonts w:ascii="Aptos" w:hAnsi="Aptos" w:cs="Calibri"/>
          <w:kern w:val="0"/>
        </w:rPr>
        <w:t xml:space="preserve"> A SODDISFARE ESIGENZE/FABBISOGNI DELLA STAZIONE APPALTANTE/AMMINISTRAZIONE AGGIUDICATRICE;</w:t>
      </w:r>
    </w:p>
    <w:p w14:paraId="240A7DE6" w14:textId="5E0E7456" w:rsidR="008211E3" w:rsidRPr="007811BD" w:rsidRDefault="0020298F" w:rsidP="008211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DEFINIRE I REQUISITI DI PARTECIPAZIONE E LE SPECIFICHE TECNICHE, TECNOLOGICHE, SCIENTIFICHE, ECONOMICHE O ORGANIZZATIVE SECONDO</w:t>
      </w:r>
      <w:r w:rsidR="00982D4F" w:rsidRPr="007811BD">
        <w:rPr>
          <w:rFonts w:ascii="Aptos" w:hAnsi="Aptos" w:cs="Calibri"/>
          <w:kern w:val="0"/>
        </w:rPr>
        <w:t xml:space="preserve"> I</w:t>
      </w:r>
      <w:r w:rsidRPr="007811BD">
        <w:rPr>
          <w:rFonts w:ascii="Aptos" w:hAnsi="Aptos" w:cs="Calibri"/>
          <w:kern w:val="0"/>
        </w:rPr>
        <w:t xml:space="preserve"> PRINCIPI </w:t>
      </w:r>
      <w:r w:rsidR="00982D4F" w:rsidRPr="007811BD">
        <w:rPr>
          <w:rFonts w:ascii="Aptos" w:hAnsi="Aptos" w:cs="Calibri"/>
          <w:kern w:val="0"/>
        </w:rPr>
        <w:t xml:space="preserve">DI </w:t>
      </w:r>
      <w:r w:rsidRPr="007811BD">
        <w:rPr>
          <w:rFonts w:ascii="Aptos" w:hAnsi="Aptos" w:cs="Calibri"/>
          <w:kern w:val="0"/>
        </w:rPr>
        <w:t>PROPORZIONALITA’, NON DISCRIMINAZIONE E MASSIMA PARTECIPAZIONE;</w:t>
      </w:r>
    </w:p>
    <w:p w14:paraId="110BC8D9" w14:textId="038E3DDA" w:rsidR="00201626" w:rsidRPr="007811BD" w:rsidRDefault="0020298F" w:rsidP="008211E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IDENTIFICARE EVENTUALI CRITICITA’ COMPETITIVE NEL MERCATO DI RIFERIMENTO, IN MODO DA POTER ADOTTARE LE NECESSARIE MISURE CORRETTIVE A TUTELA DELLA CONCORRENZA, NELLA EVENTUALE SUCCESSIVA FASE DI GARA</w:t>
      </w:r>
      <w:r w:rsidR="00F723AC" w:rsidRPr="007811BD">
        <w:rPr>
          <w:rFonts w:ascii="Aptos" w:hAnsi="Aptos" w:cs="Calibri"/>
          <w:kern w:val="0"/>
        </w:rPr>
        <w:t>;</w:t>
      </w:r>
    </w:p>
    <w:p w14:paraId="5F55FBF5" w14:textId="12BB51E0" w:rsidR="0044324A" w:rsidRPr="007811BD" w:rsidRDefault="00F723AC" w:rsidP="00D2637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COMPLETARE</w:t>
      </w:r>
      <w:r w:rsidR="0020298F" w:rsidRPr="007811BD">
        <w:rPr>
          <w:rFonts w:ascii="Aptos" w:hAnsi="Aptos" w:cs="Calibri"/>
          <w:kern w:val="0"/>
        </w:rPr>
        <w:t xml:space="preserve"> O ADEGUA</w:t>
      </w:r>
      <w:r w:rsidRPr="007811BD">
        <w:rPr>
          <w:rFonts w:ascii="Aptos" w:hAnsi="Aptos" w:cs="Calibri"/>
          <w:kern w:val="0"/>
        </w:rPr>
        <w:t>RE</w:t>
      </w:r>
      <w:r w:rsidR="0020298F" w:rsidRPr="007811BD">
        <w:rPr>
          <w:rFonts w:ascii="Aptos" w:hAnsi="Aptos" w:cs="Calibri"/>
          <w:kern w:val="0"/>
        </w:rPr>
        <w:t xml:space="preserve"> ANALISI GIÀ SVOLTE, AL FINE DI ORIENTARE AL MEGLIO LA FUTURA GARA E CORREGGERE E VERIFICARE LE CONCLUSIONI TECNICHE CUI È PERVENUTA </w:t>
      </w:r>
      <w:r w:rsidR="00410011" w:rsidRPr="007811BD">
        <w:rPr>
          <w:rFonts w:ascii="Aptos" w:hAnsi="Aptos" w:cs="Calibri"/>
          <w:kern w:val="0"/>
        </w:rPr>
        <w:t>LA STAZIONE APPALTANTE/AMMINISTRAZIONE AGGIUDICATRICE</w:t>
      </w:r>
      <w:r w:rsidR="0020298F" w:rsidRPr="007811BD">
        <w:rPr>
          <w:rFonts w:ascii="Aptos" w:hAnsi="Aptos" w:cs="Calibri"/>
          <w:kern w:val="0"/>
        </w:rPr>
        <w:t xml:space="preserve"> MEDIANTE I PROPRI UFFICI]</w:t>
      </w:r>
    </w:p>
    <w:p w14:paraId="2416B199" w14:textId="421E4CF9" w:rsidR="00F9624E" w:rsidRPr="007811BD" w:rsidRDefault="0020298F" w:rsidP="00F9624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lastRenderedPageBreak/>
        <w:t>[INDICARE I SOGGETTI CUI È RIVOLTA LA CONSULTAZIONE DI MERCATO. AI SENSI DELL’ARTICOLO 77, CO</w:t>
      </w:r>
      <w:r w:rsidR="00AA5B19">
        <w:rPr>
          <w:rFonts w:ascii="Aptos" w:hAnsi="Aptos" w:cs="Calibri"/>
          <w:kern w:val="0"/>
        </w:rPr>
        <w:t>MMA</w:t>
      </w:r>
      <w:r w:rsidRPr="007811BD">
        <w:rPr>
          <w:rFonts w:ascii="Aptos" w:hAnsi="Aptos" w:cs="Calibri"/>
          <w:kern w:val="0"/>
        </w:rPr>
        <w:t xml:space="preserve"> 1, DEL D.LGS. 36/2023, </w:t>
      </w:r>
      <w:r w:rsidR="00F723AC" w:rsidRPr="007811BD">
        <w:rPr>
          <w:rFonts w:ascii="Aptos" w:hAnsi="Aptos" w:cs="Calibri"/>
          <w:kern w:val="0"/>
        </w:rPr>
        <w:t xml:space="preserve">LA CONSULTAZIONE </w:t>
      </w:r>
      <w:r w:rsidRPr="007811BD">
        <w:rPr>
          <w:rFonts w:ascii="Aptos" w:hAnsi="Aptos" w:cs="Calibri"/>
          <w:kern w:val="0"/>
        </w:rPr>
        <w:t>PUO’ ESSERE RIFERITA A TUTTI I SOGGETTI, IMPRESE SINGOLE O RAGGRUPPATE IN ASSOCIAZIONI TEMPORANEE, ORGANISMI DI RICERCA (UNIVERSITÀ, CENTRI DI RICERCA, ECC.), LIBERI PROFESSIONISTI E COMUNQUE ESPERTI, PARTECIPANTI AL MERCATO, INCLUSI I PORTATORI DI INTERESSI COLLETTIVI E DIFFUSI, ED AUTORITÀ PUBBLICHE (MINISTERI, AGENZIE, AUTORITA’ INDIPENDENTI, ISTITUTI SCIENTIFICI PUBBLICI, UNIVERSITÀ, CAMERE DI COMMERCIO, ORDINI PROFESSIONALI, IN RELAZIONE ALLE SPECIFICHE CATEGORIE DI MERCATO INTERESSATE DALLA CONSULTAZIONE) O ALTRI SOGGETTI IDONEI (SI POSSONO ANNOVERARE, AD ESEMPIO, SOGGETTI DI RICERCA O TITOLARI DI INTERESSI COLLETTIVI E/O DIFFUSI, QUALI ASSOCIAZIONI DI CATEGORIA, DI RAPPRESENTANZA DI ALTRI INTERESSI, COSÌ COME LE ASSOCIAZIONI DI UTENTI.</w:t>
      </w:r>
      <w:r w:rsidR="00F723AC" w:rsidRPr="007811BD">
        <w:rPr>
          <w:rFonts w:ascii="Aptos" w:hAnsi="Aptos" w:cs="Calibri"/>
          <w:kern w:val="0"/>
        </w:rPr>
        <w:t xml:space="preserve"> </w:t>
      </w:r>
      <w:r w:rsidRPr="007811BD">
        <w:rPr>
          <w:rFonts w:ascii="Aptos" w:hAnsi="Aptos" w:cs="Calibri"/>
          <w:kern w:val="0"/>
        </w:rPr>
        <w:t xml:space="preserve">POSSONO ESSERE </w:t>
      </w:r>
      <w:r w:rsidR="00F723AC" w:rsidRPr="007811BD">
        <w:rPr>
          <w:rFonts w:ascii="Aptos" w:hAnsi="Aptos" w:cs="Calibri"/>
          <w:kern w:val="0"/>
        </w:rPr>
        <w:t xml:space="preserve">ANCHE </w:t>
      </w:r>
      <w:r w:rsidRPr="007811BD">
        <w:rPr>
          <w:rFonts w:ascii="Aptos" w:hAnsi="Aptos" w:cs="Calibri"/>
          <w:kern w:val="0"/>
        </w:rPr>
        <w:t xml:space="preserve">INDIVIDUATE ORGANIZZAZIONI DI DIVERSA NATURA, PURCHÉ DOTATE DI SOGGETTIVITÀ GIURIDICA)] </w:t>
      </w:r>
    </w:p>
    <w:p w14:paraId="5B5FA55F" w14:textId="6144AEEB" w:rsidR="00A070F8" w:rsidRPr="007811BD" w:rsidRDefault="0020298F" w:rsidP="009C20A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</w:t>
      </w:r>
      <w:r w:rsidR="00410011" w:rsidRPr="00AA5B19">
        <w:rPr>
          <w:rFonts w:ascii="Aptos" w:hAnsi="Aptos" w:cs="Calibri"/>
          <w:kern w:val="0"/>
        </w:rPr>
        <w:t>IN VIA FACOLTATIVA</w:t>
      </w:r>
      <w:r w:rsidR="00410011" w:rsidRPr="007811BD">
        <w:rPr>
          <w:rFonts w:ascii="Aptos" w:hAnsi="Aptos" w:cs="Calibri"/>
          <w:kern w:val="0"/>
        </w:rPr>
        <w:t xml:space="preserve">, </w:t>
      </w:r>
      <w:r w:rsidRPr="007811BD">
        <w:rPr>
          <w:rFonts w:ascii="Aptos" w:hAnsi="Aptos" w:cs="Calibri"/>
          <w:kern w:val="0"/>
        </w:rPr>
        <w:t xml:space="preserve">E’ POSSIBILE </w:t>
      </w:r>
      <w:r w:rsidR="00410011" w:rsidRPr="007811BD">
        <w:rPr>
          <w:rFonts w:ascii="Aptos" w:hAnsi="Aptos" w:cs="Calibri"/>
          <w:kern w:val="0"/>
        </w:rPr>
        <w:t>RICHIEDERE</w:t>
      </w:r>
      <w:r w:rsidRPr="007811BD">
        <w:rPr>
          <w:rFonts w:ascii="Aptos" w:hAnsi="Aptos" w:cs="Calibri"/>
          <w:kern w:val="0"/>
        </w:rPr>
        <w:t xml:space="preserve"> PER LA PARTECIPAZIONE</w:t>
      </w:r>
      <w:r w:rsidR="00B36C23" w:rsidRPr="007811BD">
        <w:rPr>
          <w:rFonts w:ascii="Aptos" w:hAnsi="Aptos" w:cs="Calibri"/>
          <w:kern w:val="0"/>
        </w:rPr>
        <w:t xml:space="preserve"> ALLA CONSULTAZIONE</w:t>
      </w:r>
      <w:r w:rsidRPr="007811BD">
        <w:rPr>
          <w:rFonts w:ascii="Aptos" w:hAnsi="Aptos" w:cs="Calibri"/>
          <w:kern w:val="0"/>
        </w:rPr>
        <w:t xml:space="preserve"> IL POSSESSO DEI REQUISITI DI </w:t>
      </w:r>
      <w:r w:rsidR="00B36C23" w:rsidRPr="007811BD">
        <w:rPr>
          <w:rFonts w:ascii="Aptos" w:hAnsi="Aptos" w:cs="Calibri"/>
          <w:kern w:val="0"/>
        </w:rPr>
        <w:t>ORDINE GENERALE</w:t>
      </w:r>
      <w:r w:rsidRPr="007811BD">
        <w:rPr>
          <w:rFonts w:ascii="Aptos" w:hAnsi="Aptos" w:cs="Calibri"/>
          <w:kern w:val="0"/>
        </w:rPr>
        <w:t xml:space="preserve"> </w:t>
      </w:r>
      <w:r w:rsidR="00410011" w:rsidRPr="007811BD">
        <w:rPr>
          <w:rFonts w:ascii="Aptos" w:hAnsi="Aptos" w:cs="Calibri"/>
          <w:kern w:val="0"/>
        </w:rPr>
        <w:t>DI CUI AGLI</w:t>
      </w:r>
      <w:r w:rsidRPr="007811BD">
        <w:rPr>
          <w:rFonts w:ascii="Aptos" w:hAnsi="Aptos" w:cs="Calibri"/>
          <w:kern w:val="0"/>
        </w:rPr>
        <w:t xml:space="preserve"> ARTICOLI 94</w:t>
      </w:r>
      <w:r w:rsidR="00410011" w:rsidRPr="007811BD">
        <w:rPr>
          <w:rFonts w:ascii="Aptos" w:hAnsi="Aptos" w:cs="Calibri"/>
          <w:kern w:val="0"/>
        </w:rPr>
        <w:t>,</w:t>
      </w:r>
      <w:r w:rsidRPr="007811BD">
        <w:rPr>
          <w:rFonts w:ascii="Aptos" w:hAnsi="Aptos" w:cs="Calibri"/>
          <w:kern w:val="0"/>
        </w:rPr>
        <w:t xml:space="preserve"> 95</w:t>
      </w:r>
      <w:r w:rsidR="00410011" w:rsidRPr="007811BD">
        <w:rPr>
          <w:rFonts w:ascii="Aptos" w:hAnsi="Aptos" w:cs="Calibri"/>
          <w:kern w:val="0"/>
        </w:rPr>
        <w:t xml:space="preserve"> E 98</w:t>
      </w:r>
      <w:r w:rsidRPr="007811BD">
        <w:rPr>
          <w:rFonts w:ascii="Aptos" w:hAnsi="Aptos" w:cs="Calibri"/>
          <w:kern w:val="0"/>
        </w:rPr>
        <w:t xml:space="preserve"> DEL D.LGS. 36/2023; </w:t>
      </w:r>
      <w:r w:rsidR="00E66BBE" w:rsidRPr="007811BD">
        <w:rPr>
          <w:rFonts w:ascii="Aptos" w:hAnsi="Aptos" w:cs="Calibri"/>
          <w:kern w:val="0"/>
        </w:rPr>
        <w:t xml:space="preserve"> </w:t>
      </w:r>
      <w:r w:rsidRPr="007811BD">
        <w:rPr>
          <w:rFonts w:ascii="Aptos" w:hAnsi="Aptos" w:cs="Calibri"/>
          <w:b/>
          <w:bCs/>
          <w:i/>
          <w:iCs/>
          <w:kern w:val="0"/>
          <w:u w:val="single"/>
        </w:rPr>
        <w:t>N.B.</w:t>
      </w:r>
      <w:r w:rsidRPr="007811BD">
        <w:rPr>
          <w:rFonts w:ascii="Aptos" w:hAnsi="Aptos" w:cs="Calibri"/>
          <w:i/>
          <w:iCs/>
          <w:kern w:val="0"/>
          <w:u w:val="single"/>
        </w:rPr>
        <w:t xml:space="preserve"> A.N.A.C. RITIENE CHE - NON CONSISTENDO LA CONSULTAZIONE PRELIMINARE DI MERCATO IN UNA PROCEDURA FINALIZZATA ALLA CONCLUSIONE DI UN CONTRATTO CON LA PUBBLICA AMMINISTRAZIONE - NON E’ NECESSARIO L’ACCERTAMENTO DELL’ASSENZA DI CAUSE DI ESCLUSIONE DELLA LEGITTIMAZIONE A CONTRATTARE CON LA PUBBLICA AMMINISTRAZIONE</w:t>
      </w:r>
      <w:r w:rsidR="00E66BBE" w:rsidRPr="007811BD">
        <w:rPr>
          <w:rFonts w:ascii="Aptos" w:hAnsi="Aptos" w:cs="Calibri"/>
          <w:i/>
          <w:iCs/>
          <w:kern w:val="0"/>
          <w:u w:val="single"/>
        </w:rPr>
        <w:t xml:space="preserve"> (</w:t>
      </w:r>
      <w:r w:rsidR="007811BD" w:rsidRPr="007811BD">
        <w:rPr>
          <w:rFonts w:ascii="Aptos" w:hAnsi="Aptos" w:cs="Calibri"/>
          <w:i/>
          <w:iCs/>
          <w:kern w:val="0"/>
          <w:u w:val="single"/>
        </w:rPr>
        <w:t>CFR</w:t>
      </w:r>
      <w:r w:rsidR="00E66BBE" w:rsidRPr="007811BD">
        <w:rPr>
          <w:rFonts w:ascii="Aptos" w:hAnsi="Aptos" w:cs="Calibri"/>
          <w:i/>
          <w:iCs/>
          <w:kern w:val="0"/>
          <w:u w:val="single"/>
        </w:rPr>
        <w:t xml:space="preserve">.  </w:t>
      </w:r>
      <w:r w:rsidR="007811BD" w:rsidRPr="007811BD">
        <w:rPr>
          <w:rFonts w:ascii="Aptos" w:hAnsi="Aptos" w:cs="Calibri"/>
          <w:i/>
          <w:iCs/>
          <w:kern w:val="0"/>
          <w:u w:val="single"/>
        </w:rPr>
        <w:t>SI VEDANO AL RIGUARDO GLI INDIRIZZI ESPRESSI NELLE LINEE GUIDA A</w:t>
      </w:r>
      <w:r w:rsidR="00AA5B19">
        <w:rPr>
          <w:rFonts w:ascii="Aptos" w:hAnsi="Aptos" w:cs="Calibri"/>
          <w:i/>
          <w:iCs/>
          <w:kern w:val="0"/>
          <w:u w:val="single"/>
        </w:rPr>
        <w:t>.</w:t>
      </w:r>
      <w:r w:rsidR="007811BD" w:rsidRPr="007811BD">
        <w:rPr>
          <w:rFonts w:ascii="Aptos" w:hAnsi="Aptos" w:cs="Calibri"/>
          <w:i/>
          <w:iCs/>
          <w:kern w:val="0"/>
          <w:u w:val="single"/>
        </w:rPr>
        <w:t>N</w:t>
      </w:r>
      <w:r w:rsidR="00AA5B19">
        <w:rPr>
          <w:rFonts w:ascii="Aptos" w:hAnsi="Aptos" w:cs="Calibri"/>
          <w:i/>
          <w:iCs/>
          <w:kern w:val="0"/>
          <w:u w:val="single"/>
        </w:rPr>
        <w:t>.</w:t>
      </w:r>
      <w:r w:rsidR="007811BD" w:rsidRPr="007811BD">
        <w:rPr>
          <w:rFonts w:ascii="Aptos" w:hAnsi="Aptos" w:cs="Calibri"/>
          <w:i/>
          <w:iCs/>
          <w:kern w:val="0"/>
          <w:u w:val="single"/>
        </w:rPr>
        <w:t>A</w:t>
      </w:r>
      <w:r w:rsidR="00AA5B19">
        <w:rPr>
          <w:rFonts w:ascii="Aptos" w:hAnsi="Aptos" w:cs="Calibri"/>
          <w:i/>
          <w:iCs/>
          <w:kern w:val="0"/>
          <w:u w:val="single"/>
        </w:rPr>
        <w:t>.</w:t>
      </w:r>
      <w:r w:rsidR="007811BD" w:rsidRPr="007811BD">
        <w:rPr>
          <w:rFonts w:ascii="Aptos" w:hAnsi="Aptos" w:cs="Calibri"/>
          <w:i/>
          <w:iCs/>
          <w:kern w:val="0"/>
          <w:u w:val="single"/>
        </w:rPr>
        <w:t>C</w:t>
      </w:r>
      <w:r w:rsidR="00AA5B19">
        <w:rPr>
          <w:rFonts w:ascii="Aptos" w:hAnsi="Aptos" w:cs="Calibri"/>
          <w:i/>
          <w:iCs/>
          <w:kern w:val="0"/>
          <w:u w:val="single"/>
        </w:rPr>
        <w:t>.</w:t>
      </w:r>
      <w:r w:rsidR="007811BD" w:rsidRPr="007811BD">
        <w:rPr>
          <w:rFonts w:ascii="Aptos" w:hAnsi="Aptos" w:cs="Calibri"/>
          <w:i/>
          <w:iCs/>
          <w:kern w:val="0"/>
          <w:u w:val="single"/>
        </w:rPr>
        <w:t xml:space="preserve"> N. 14 RECANTI “INDICAZIONI SULLE CONSULTAZIONI PRELIMINARI DI MERCATO” – PARAGRAFO 3.9)</w:t>
      </w:r>
      <w:r w:rsidR="007811BD" w:rsidRPr="007811BD">
        <w:rPr>
          <w:rFonts w:ascii="Aptos" w:hAnsi="Aptos" w:cs="Calibri"/>
          <w:kern w:val="0"/>
        </w:rPr>
        <w:t>]</w:t>
      </w:r>
    </w:p>
    <w:p w14:paraId="1FC1E7BB" w14:textId="04B3CC84" w:rsidR="001423DE" w:rsidRPr="007811BD" w:rsidRDefault="0020298F" w:rsidP="007B2AA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[INDICARE LE MODALITA’ E I TERMINI DI SVOLGIMENTO DELLA CONSULTAZIONE (AD ESEMPIO</w:t>
      </w:r>
      <w:r w:rsidR="001472B1" w:rsidRPr="007811BD">
        <w:rPr>
          <w:rFonts w:ascii="Aptos" w:hAnsi="Aptos" w:cs="Calibri"/>
          <w:kern w:val="0"/>
        </w:rPr>
        <w:t xml:space="preserve"> </w:t>
      </w:r>
      <w:r w:rsidRPr="007811BD">
        <w:rPr>
          <w:rFonts w:ascii="Aptos" w:hAnsi="Aptos" w:cs="Calibri"/>
          <w:kern w:val="0"/>
        </w:rPr>
        <w:t>PRECISARE SE E’ NECESSARIO EFFETTUARE UN SOPRALLUOGO E, IN CASO, INDICARE LE MODALITA’ DI PRENOTAZIONE E SVOLGIMENTO;</w:t>
      </w:r>
      <w:r w:rsidR="00E03B3A" w:rsidRPr="007811BD">
        <w:rPr>
          <w:rFonts w:ascii="Aptos" w:hAnsi="Aptos" w:cs="Calibri"/>
          <w:kern w:val="0"/>
        </w:rPr>
        <w:t xml:space="preserve"> </w:t>
      </w:r>
      <w:r w:rsidRPr="007811BD">
        <w:rPr>
          <w:rFonts w:ascii="Aptos" w:hAnsi="Aptos" w:cs="Calibri"/>
          <w:kern w:val="0"/>
        </w:rPr>
        <w:t>FISSARE CONGRUI TERMINI DI SCADENZA PER LA PRESENTAZIONE DELLE RISPOSTE ALLA CONSULTAZIONE</w:t>
      </w:r>
      <w:r w:rsidRPr="007811BD">
        <w:rPr>
          <w:rFonts w:ascii="Aptos" w:hAnsi="Aptos" w:cs="Calibri"/>
        </w:rPr>
        <w:t xml:space="preserve">, </w:t>
      </w:r>
      <w:r w:rsidR="00E03B3A" w:rsidRPr="007811BD">
        <w:rPr>
          <w:rFonts w:ascii="Aptos" w:hAnsi="Aptos" w:cs="Calibri"/>
        </w:rPr>
        <w:t>CHE TENGANO CONTO DELL</w:t>
      </w:r>
      <w:r w:rsidR="001472B1" w:rsidRPr="007811BD">
        <w:rPr>
          <w:rFonts w:ascii="Aptos" w:hAnsi="Aptos" w:cs="Calibri"/>
        </w:rPr>
        <w:t xml:space="preserve">A </w:t>
      </w:r>
      <w:r w:rsidR="00E03B3A" w:rsidRPr="007811BD">
        <w:rPr>
          <w:rFonts w:ascii="Aptos" w:hAnsi="Aptos" w:cs="Calibri"/>
        </w:rPr>
        <w:t xml:space="preserve">  TIPOLOGI</w:t>
      </w:r>
      <w:r w:rsidR="001472B1" w:rsidRPr="007811BD">
        <w:rPr>
          <w:rFonts w:ascii="Aptos" w:hAnsi="Aptos" w:cs="Calibri"/>
        </w:rPr>
        <w:t xml:space="preserve">A </w:t>
      </w:r>
      <w:r w:rsidR="00E03B3A" w:rsidRPr="007811BD">
        <w:rPr>
          <w:rFonts w:ascii="Aptos" w:hAnsi="Aptos" w:cs="Calibri"/>
        </w:rPr>
        <w:t>DI CONTRIBUTI RICHIESTI</w:t>
      </w:r>
      <w:r w:rsidR="007811BD" w:rsidRPr="007811BD">
        <w:rPr>
          <w:rFonts w:ascii="Aptos" w:hAnsi="Aptos" w:cs="Calibri"/>
        </w:rPr>
        <w:t>,</w:t>
      </w:r>
      <w:r w:rsidR="00E03B3A" w:rsidRPr="007811BD">
        <w:rPr>
          <w:rFonts w:ascii="Aptos" w:hAnsi="Aptos" w:cs="Calibri"/>
        </w:rPr>
        <w:t xml:space="preserve"> E </w:t>
      </w:r>
      <w:r w:rsidRPr="007811BD">
        <w:rPr>
          <w:rFonts w:ascii="Aptos" w:hAnsi="Aptos" w:cs="Calibri"/>
        </w:rPr>
        <w:t>CHE CONSENTANO AGLI OPERATORI ECONOMICI DI ESAMINARE IL MATERIALE ACQUISITO, DI VALUTARE LE SPECIFICHE DELLA DOCUMENTAZIONE DI GARA</w:t>
      </w:r>
      <w:r w:rsidR="007B2AAF" w:rsidRPr="007811BD">
        <w:rPr>
          <w:rFonts w:ascii="Aptos" w:hAnsi="Aptos" w:cs="Calibri"/>
        </w:rPr>
        <w:t xml:space="preserve"> </w:t>
      </w:r>
      <w:r w:rsidR="00F9027C" w:rsidRPr="007811BD">
        <w:rPr>
          <w:rFonts w:ascii="Aptos" w:hAnsi="Aptos" w:cs="Calibri"/>
        </w:rPr>
        <w:t>O</w:t>
      </w:r>
      <w:r w:rsidR="007811BD" w:rsidRPr="007811BD">
        <w:rPr>
          <w:rFonts w:ascii="Aptos" w:hAnsi="Aptos" w:cs="Calibri"/>
        </w:rPr>
        <w:t>,</w:t>
      </w:r>
      <w:r w:rsidR="00F9027C" w:rsidRPr="007811BD">
        <w:rPr>
          <w:rFonts w:ascii="Aptos" w:hAnsi="Aptos" w:cs="Calibri"/>
        </w:rPr>
        <w:t xml:space="preserve"> </w:t>
      </w:r>
      <w:r w:rsidR="007B2AAF" w:rsidRPr="007811BD">
        <w:rPr>
          <w:rFonts w:ascii="Aptos" w:hAnsi="Aptos" w:cs="Calibri"/>
        </w:rPr>
        <w:t>COMUNQUE</w:t>
      </w:r>
      <w:r w:rsidR="007811BD" w:rsidRPr="007811BD">
        <w:rPr>
          <w:rFonts w:ascii="Aptos" w:hAnsi="Aptos" w:cs="Calibri"/>
        </w:rPr>
        <w:t>,</w:t>
      </w:r>
      <w:r w:rsidR="007B2AAF" w:rsidRPr="007811BD">
        <w:rPr>
          <w:rFonts w:ascii="Aptos" w:hAnsi="Aptos" w:cs="Calibri"/>
        </w:rPr>
        <w:t xml:space="preserve">  SOTTOPOSTA A CONSULTAZIONE</w:t>
      </w:r>
      <w:r w:rsidRPr="007811BD">
        <w:rPr>
          <w:rFonts w:ascii="Aptos" w:hAnsi="Aptos" w:cs="Calibri"/>
        </w:rPr>
        <w:t xml:space="preserve"> E DI PARTECIPARE AL PROCEDIMENTO SELETTIVO; EVIDENZIARE GLI EFFETTI DI EVENTUAL</w:t>
      </w:r>
      <w:r w:rsidR="00410011" w:rsidRPr="007811BD">
        <w:rPr>
          <w:rFonts w:ascii="Aptos" w:hAnsi="Aptos" w:cs="Calibri"/>
        </w:rPr>
        <w:t>I</w:t>
      </w:r>
      <w:r w:rsidRPr="007811BD">
        <w:rPr>
          <w:rFonts w:ascii="Aptos" w:hAnsi="Aptos" w:cs="Calibri"/>
        </w:rPr>
        <w:t xml:space="preserve"> INCOMPATIBILITÀ DETERMINATI DALLA PARTECIPAZIONE ALLA CONSULTAZIONE</w:t>
      </w:r>
      <w:r w:rsidR="00410011" w:rsidRPr="007811BD">
        <w:rPr>
          <w:rFonts w:ascii="Aptos" w:hAnsi="Aptos" w:cs="Calibri"/>
        </w:rPr>
        <w:t>)</w:t>
      </w:r>
      <w:r w:rsidRPr="007811BD">
        <w:rPr>
          <w:rFonts w:ascii="Aptos" w:hAnsi="Aptos" w:cs="Calibri"/>
        </w:rPr>
        <w:t>]</w:t>
      </w:r>
    </w:p>
    <w:p w14:paraId="7774AB9D" w14:textId="7B746119" w:rsidR="006F7CAC" w:rsidRPr="007811BD" w:rsidRDefault="0020298F" w:rsidP="00BE6D8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[RIPORTARE SPECIFICHE E MODALITA’ TECNICHE PER LA PRESENTAZIONE DELLA </w:t>
      </w:r>
      <w:r w:rsidR="00410011" w:rsidRPr="007811BD">
        <w:rPr>
          <w:rFonts w:ascii="Aptos" w:hAnsi="Aptos" w:cs="Calibri"/>
          <w:kern w:val="0"/>
        </w:rPr>
        <w:t>RISPOSTA</w:t>
      </w:r>
      <w:r w:rsidRPr="007811BD">
        <w:rPr>
          <w:rFonts w:ascii="Aptos" w:hAnsi="Aptos" w:cs="Calibri"/>
          <w:kern w:val="0"/>
        </w:rPr>
        <w:t xml:space="preserve"> ATTRAVERSO LA PIATTAFORMA DI APPROVVIGIONAMENTO TELEMATICO, </w:t>
      </w:r>
      <w:r w:rsidR="007D6D9E" w:rsidRPr="007811BD">
        <w:rPr>
          <w:rFonts w:ascii="Aptos" w:hAnsi="Aptos" w:cs="Calibri"/>
          <w:kern w:val="0"/>
        </w:rPr>
        <w:t xml:space="preserve">INDICANDO IL RELATIVO </w:t>
      </w:r>
      <w:r w:rsidR="007D6D9E" w:rsidRPr="007811BD">
        <w:rPr>
          <w:rFonts w:ascii="Aptos" w:hAnsi="Aptos" w:cs="Calibri"/>
          <w:kern w:val="0"/>
        </w:rPr>
        <w:lastRenderedPageBreak/>
        <w:t>LINK</w:t>
      </w:r>
      <w:r w:rsidR="007811BD" w:rsidRPr="007811BD">
        <w:rPr>
          <w:rFonts w:ascii="Aptos" w:hAnsi="Aptos" w:cs="Calibri"/>
          <w:kern w:val="0"/>
        </w:rPr>
        <w:t>,</w:t>
      </w:r>
      <w:r w:rsidR="007D6D9E" w:rsidRPr="007811BD">
        <w:rPr>
          <w:rFonts w:ascii="Aptos" w:hAnsi="Aptos" w:cs="Calibri"/>
          <w:kern w:val="0"/>
        </w:rPr>
        <w:t xml:space="preserve"> LE CONDIZIONI GENERALI DI </w:t>
      </w:r>
      <w:r w:rsidR="00F9027C" w:rsidRPr="007811BD">
        <w:rPr>
          <w:rFonts w:ascii="Aptos" w:hAnsi="Aptos" w:cs="Calibri"/>
          <w:kern w:val="0"/>
        </w:rPr>
        <w:t>REGISTRAZIONE E</w:t>
      </w:r>
      <w:r w:rsidR="007811BD" w:rsidRPr="007811BD">
        <w:rPr>
          <w:rFonts w:ascii="Aptos" w:hAnsi="Aptos" w:cs="Calibri"/>
          <w:kern w:val="0"/>
        </w:rPr>
        <w:t xml:space="preserve"> </w:t>
      </w:r>
      <w:r w:rsidR="007D6D9E" w:rsidRPr="007811BD">
        <w:rPr>
          <w:rFonts w:ascii="Aptos" w:hAnsi="Aptos" w:cs="Calibri"/>
          <w:kern w:val="0"/>
        </w:rPr>
        <w:t>UTILIZZO DELLA STESSA O IL REGOLAMENTO CHE NE DISCIPLINA IL FUNZIONAMENTO</w:t>
      </w:r>
      <w:r w:rsidR="00F736AE">
        <w:rPr>
          <w:rFonts w:ascii="Aptos" w:hAnsi="Aptos" w:cs="Calibri"/>
          <w:kern w:val="0"/>
        </w:rPr>
        <w:t>,</w:t>
      </w:r>
      <w:r w:rsidR="007D6D9E" w:rsidRPr="007811BD">
        <w:rPr>
          <w:rFonts w:ascii="Aptos" w:hAnsi="Aptos" w:cs="Calibri"/>
          <w:kern w:val="0"/>
        </w:rPr>
        <w:t xml:space="preserve"> RELATIVAMENTE ALLE CONSULTAZIONI</w:t>
      </w:r>
      <w:r w:rsidRPr="007811BD">
        <w:rPr>
          <w:rFonts w:ascii="Aptos" w:hAnsi="Aptos" w:cs="Calibri"/>
          <w:kern w:val="0"/>
        </w:rPr>
        <w:t xml:space="preserve">)] </w:t>
      </w:r>
    </w:p>
    <w:p w14:paraId="7F17D3F4" w14:textId="037258C8" w:rsidR="00C74AE9" w:rsidRPr="007811BD" w:rsidRDefault="0020298F" w:rsidP="00C74AE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[SPECIFICARE COSA SI INTENDE RICHIEDERE AI SOGGETTI CHE RISPONDERANNO ALLA CONSULTAZIONE SULLA BASE DELLE </w:t>
      </w:r>
      <w:r w:rsidRPr="007811BD">
        <w:rPr>
          <w:rFonts w:ascii="Aptos" w:hAnsi="Aptos" w:cs="Calibri"/>
        </w:rPr>
        <w:t>ESIGENZE INFORMATIVE E CONOSCITIVE DELL</w:t>
      </w:r>
      <w:r w:rsidR="00410011" w:rsidRPr="007811BD">
        <w:rPr>
          <w:rFonts w:ascii="Aptos" w:hAnsi="Aptos" w:cs="Calibri"/>
        </w:rPr>
        <w:t xml:space="preserve">A </w:t>
      </w:r>
      <w:r w:rsidR="00410011" w:rsidRPr="007811BD">
        <w:rPr>
          <w:rFonts w:ascii="Aptos" w:hAnsi="Aptos" w:cs="Calibri"/>
          <w:kern w:val="0"/>
        </w:rPr>
        <w:t>STAZIONE APPALTANTE/AMMINISTRAZIONE AGGIUDICATRICE</w:t>
      </w:r>
      <w:r w:rsidRPr="007811BD">
        <w:rPr>
          <w:rFonts w:ascii="Aptos" w:hAnsi="Aptos" w:cs="Calibri"/>
        </w:rPr>
        <w:t xml:space="preserve"> PROCEDENTE</w:t>
      </w:r>
      <w:r w:rsidRPr="007811BD">
        <w:rPr>
          <w:rFonts w:ascii="Aptos" w:hAnsi="Aptos" w:cs="Calibri"/>
          <w:kern w:val="0"/>
        </w:rPr>
        <w:t>. AD ESEMPIO:</w:t>
      </w:r>
    </w:p>
    <w:p w14:paraId="092D115B" w14:textId="6A100CFC" w:rsidR="00C74AE9" w:rsidRPr="007811BD" w:rsidRDefault="0020298F" w:rsidP="00C74AE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</w:rPr>
        <w:t>TIPOLOGIE DI CONTRIBUTI RICHIESTI,</w:t>
      </w:r>
      <w:r w:rsidRPr="007811BD">
        <w:rPr>
          <w:rFonts w:ascii="Aptos" w:hAnsi="Aptos" w:cs="Calibri"/>
          <w:kern w:val="0"/>
        </w:rPr>
        <w:t xml:space="preserve"> CONTENUTO MINIMO E GRADO DI DETTAGLIO;</w:t>
      </w:r>
    </w:p>
    <w:p w14:paraId="60B92D47" w14:textId="1A7DE19B" w:rsidR="00C74AE9" w:rsidRPr="007811BD" w:rsidRDefault="0020298F" w:rsidP="00F302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FORMA DEL CONTRIBUTO AMMISSIBILE. </w:t>
      </w:r>
      <w:proofErr w:type="gramStart"/>
      <w:r w:rsidRPr="007811BD">
        <w:rPr>
          <w:rFonts w:ascii="Aptos" w:hAnsi="Aptos" w:cs="Calibri"/>
          <w:kern w:val="0"/>
        </w:rPr>
        <w:t>E’</w:t>
      </w:r>
      <w:proofErr w:type="gramEnd"/>
      <w:r w:rsidRPr="007811BD">
        <w:rPr>
          <w:rFonts w:ascii="Aptos" w:hAnsi="Aptos" w:cs="Calibri"/>
          <w:kern w:val="0"/>
        </w:rPr>
        <w:t xml:space="preserve"> POSSIBILE ACQUISIRE CON LA CONSULTAZIONE PRELIMINARE, DATI O</w:t>
      </w:r>
      <w:r w:rsidR="001472B1" w:rsidRPr="007811BD">
        <w:rPr>
          <w:rFonts w:ascii="Aptos" w:hAnsi="Aptos" w:cs="Calibri"/>
          <w:kern w:val="0"/>
        </w:rPr>
        <w:t xml:space="preserve"> </w:t>
      </w:r>
      <w:r w:rsidRPr="007811BD">
        <w:rPr>
          <w:rFonts w:ascii="Aptos" w:hAnsi="Aptos" w:cs="Calibri"/>
          <w:kern w:val="0"/>
        </w:rPr>
        <w:t>INFORMAZIONI, CONSULENZE, RELAZIONI E OGNI ALTRA DOCUMENTAZIONE IDONEA, ANCHE DI NATURA TECNICA, TECNOLOGICA, SCIENTIFICA, ECONOMICA O ORGANIZZATIVA;</w:t>
      </w:r>
    </w:p>
    <w:p w14:paraId="6CF97C0C" w14:textId="3DB158A7" w:rsidR="00FD72B6" w:rsidRPr="007811BD" w:rsidRDefault="0020298F" w:rsidP="00F302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OGNI ALTRA EVENTUALE INFORMAZIONE UTILE A RICOSTRUIRE LA POSIZIONE DEL SOGGETTO NEL SETTORE DI MERCATO DI RIFERIMENTO E LA COMPETENZA MATURATA NEL CAMPO DI ATTIVITÀ OGGETTO DELLA CONSULTAZIONE;</w:t>
      </w:r>
    </w:p>
    <w:p w14:paraId="2F67A1BB" w14:textId="247EB9F6" w:rsidR="00FD72B6" w:rsidRPr="007811BD" w:rsidRDefault="0020298F" w:rsidP="000206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SE CONOSCIUTI, </w:t>
      </w:r>
      <w:r w:rsidRPr="007811BD">
        <w:rPr>
          <w:rFonts w:ascii="Aptos" w:hAnsi="Aptos" w:cs="Calibri"/>
        </w:rPr>
        <w:t>I TEMPI PREVISTI PER LA PUBBLICAZIONE DELLA GARA E PER LO SVOLGIMENTO DELL’APPALTO</w:t>
      </w:r>
      <w:r w:rsidR="00F736AE">
        <w:rPr>
          <w:rFonts w:ascii="Aptos" w:hAnsi="Aptos" w:cs="Calibri"/>
        </w:rPr>
        <w:t>;</w:t>
      </w:r>
    </w:p>
    <w:p w14:paraId="3F06BAB3" w14:textId="0F1F25DD" w:rsidR="00E70895" w:rsidRPr="007811BD" w:rsidRDefault="00E70895" w:rsidP="001975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DOMANDE O QUESTIONI SPECIFICHE, ANCHE ATTRAVERSO LA PREDISPOSIZIONE DI UN QUESTIONARIO</w:t>
      </w:r>
      <w:r w:rsidR="00E56DA6" w:rsidRPr="007811BD">
        <w:rPr>
          <w:rFonts w:ascii="Aptos" w:hAnsi="Aptos" w:cs="Calibri"/>
          <w:kern w:val="0"/>
        </w:rPr>
        <w:t xml:space="preserve"> [IN CASO DI RICORSO A SIFFATTA MODALITA’ </w:t>
      </w:r>
      <w:proofErr w:type="gramStart"/>
      <w:r w:rsidR="00E56DA6" w:rsidRPr="007811BD">
        <w:rPr>
          <w:rFonts w:ascii="Aptos" w:hAnsi="Aptos" w:cs="Calibri"/>
          <w:kern w:val="0"/>
        </w:rPr>
        <w:t>E’</w:t>
      </w:r>
      <w:proofErr w:type="gramEnd"/>
      <w:r w:rsidR="00E56DA6" w:rsidRPr="007811BD">
        <w:rPr>
          <w:rFonts w:ascii="Aptos" w:hAnsi="Aptos" w:cs="Calibri"/>
          <w:kern w:val="0"/>
        </w:rPr>
        <w:t xml:space="preserve"> COMUNQUE CONSENTITO L’INVIO DI CONTRIBUTI AVENTI UN OGGETTO PIÙ AMPIO, A CONDIZIONE CHE LE INFORMAZIONI AGGIUNTIVE SIANO CORRELATE A QUELLE RICHIESTE ED EVENTUALMENTE STRUMENTALI A UNA LORO MIGLIORE COMPRENSIONE]</w:t>
      </w:r>
    </w:p>
    <w:p w14:paraId="0719D8EE" w14:textId="3CD677BE" w:rsidR="00C33DE8" w:rsidRPr="007811BD" w:rsidRDefault="00410011" w:rsidP="0007362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</w:rPr>
        <w:t>[</w:t>
      </w:r>
      <w:r w:rsidR="0020298F" w:rsidRPr="007811BD">
        <w:rPr>
          <w:rFonts w:ascii="Aptos" w:hAnsi="Aptos" w:cs="Calibri"/>
        </w:rPr>
        <w:t>SPECIFICARE CHE LA CONSULTAZIONE NON DA’ DIRITTO AD ALCUNA FORMA DI COMPENSO O RIMBORSO, E CHE I CONTRIBUTI, LE INFORMAZIONI, LE CONSULENZE, I DATI SONO FORNITI GRATUITAMENTE</w:t>
      </w:r>
      <w:r w:rsidRPr="007811BD">
        <w:rPr>
          <w:rFonts w:ascii="Aptos" w:hAnsi="Aptos" w:cs="Calibri"/>
        </w:rPr>
        <w:t>,</w:t>
      </w:r>
      <w:r w:rsidR="0020298F" w:rsidRPr="007811BD">
        <w:rPr>
          <w:rFonts w:ascii="Aptos" w:hAnsi="Aptos" w:cs="Calibri"/>
        </w:rPr>
        <w:t xml:space="preserve"> ANCHE RELATIVAMENTE AI COSTI E ALLE SPESE SOSTENUTE]</w:t>
      </w:r>
    </w:p>
    <w:p w14:paraId="73CB4BE2" w14:textId="34C73F72" w:rsidR="00C74AE9" w:rsidRPr="007811BD" w:rsidRDefault="0020298F" w:rsidP="0007362F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[INSERIRE L’AVVERTENZA RELATIVA ALLA NECESSITA’ PER GLI OPERATORI DI SPECIFICARE SE LA RISPOSTA PRESENTATA, O PARTE DI </w:t>
      </w:r>
      <w:r w:rsidR="00F9027C" w:rsidRPr="007811BD">
        <w:rPr>
          <w:rFonts w:ascii="Aptos" w:hAnsi="Aptos" w:cs="Calibri"/>
          <w:kern w:val="0"/>
        </w:rPr>
        <w:t>ESSA, SIA</w:t>
      </w:r>
      <w:r w:rsidRPr="007811BD">
        <w:rPr>
          <w:rFonts w:ascii="Aptos" w:hAnsi="Aptos" w:cs="Calibri"/>
          <w:kern w:val="0"/>
        </w:rPr>
        <w:t xml:space="preserve"> COPERTA DA SEGRETI TECNICI O COMMERCIALI, ANCHE RISULTANTI DA SCOPERTE, INNOVAZIONI, PROGETTI TUTELATI DA TITOLI DI PROPRIETÀ INDUSTRIALE, NONCHÉ DI CONTENUTO ALTAMENTE TECNOLOGICO]</w:t>
      </w:r>
    </w:p>
    <w:p w14:paraId="733EF5E5" w14:textId="7E4D8C72" w:rsidR="00697BDE" w:rsidRPr="007811BD" w:rsidRDefault="0020298F" w:rsidP="00697B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[INSERIRE RIFERIMENTI PER QUANTO RIGUARDA COMUNICAZIONI, INFORMAZIONI E CHIARIMENTI RELATIVI ALLA CONSULTAZIONE PRELIMINAR</w:t>
      </w:r>
      <w:r w:rsidR="00410011" w:rsidRPr="007811BD">
        <w:rPr>
          <w:rFonts w:ascii="Aptos" w:hAnsi="Aptos" w:cs="Calibri"/>
          <w:kern w:val="0"/>
        </w:rPr>
        <w:t>E</w:t>
      </w:r>
      <w:r w:rsidRPr="007811BD">
        <w:rPr>
          <w:rFonts w:ascii="Aptos" w:hAnsi="Aptos" w:cs="Calibri"/>
          <w:kern w:val="0"/>
        </w:rPr>
        <w:t xml:space="preserve"> DI MERCATO]</w:t>
      </w:r>
    </w:p>
    <w:p w14:paraId="1B677B76" w14:textId="434E1EF1" w:rsidR="00697BDE" w:rsidRPr="007811BD" w:rsidRDefault="0020298F" w:rsidP="00697B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[INSERIRE I RIFERIMENTI DEL RESPONSABILE UNICO DI PROGETTO E, SE NOMINATO/I, DEL/DEI RESPONSABILE/I DI FASE]</w:t>
      </w:r>
    </w:p>
    <w:p w14:paraId="10FBA63D" w14:textId="2F3A6788" w:rsidR="000065A7" w:rsidRPr="007811BD" w:rsidRDefault="0020298F" w:rsidP="00B03BB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lastRenderedPageBreak/>
        <w:t xml:space="preserve">[DESCRIVERE LE MODALITÀ DI SVOLGIMENTO DELLA CONSULTAZIONE PRELIMINARE DI MERCATO. </w:t>
      </w:r>
      <w:r w:rsidRPr="007811BD">
        <w:rPr>
          <w:rFonts w:ascii="Aptos" w:hAnsi="Aptos" w:cs="Calibri"/>
        </w:rPr>
        <w:t xml:space="preserve">INDICARE LE MODALITA’ OGGETTIVE E COMPARATIVE DI ESAME DEI DATI, DOCUMENTI, INFORMAZIONI E CONTRIBUTI PERVENUTI, E DI ELABORAZIONE DEL LORO CONTENUTO NEL RISPETTO DELLE PRESCRIZIONI E DEI DIVIETI POSTI DALL’ARTICOLO 78 DEL D.LGS. 36/2023. RENDERE NOTE </w:t>
      </w:r>
      <w:r w:rsidRPr="007811BD">
        <w:rPr>
          <w:rFonts w:ascii="Aptos" w:hAnsi="Aptos" w:cs="Calibri"/>
          <w:i/>
          <w:iCs/>
          <w:kern w:val="0"/>
        </w:rPr>
        <w:t xml:space="preserve">EX ANTE </w:t>
      </w:r>
      <w:r w:rsidRPr="007811BD">
        <w:rPr>
          <w:rFonts w:ascii="Aptos" w:hAnsi="Aptos" w:cs="Calibri"/>
          <w:kern w:val="0"/>
        </w:rPr>
        <w:t>LE MODALITÀ CON CUI SARANNO TRATTATE LE INFORMAZIONI RICEVUTE E LE MISURE COMPENSATIVE/DI GARANZIA DELLA EVENTUALE LESIONE CONCORRENZIALE, QUALE, AD ESEMPIO:</w:t>
      </w:r>
    </w:p>
    <w:p w14:paraId="0D37B44F" w14:textId="31FAEDC2" w:rsidR="000065A7" w:rsidRPr="007811BD" w:rsidRDefault="0020298F" w:rsidP="000065A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LA COMUNICAZIONE DA PARTE DEL RUP AGLI ALTRI POTENZIALI CONCORRENTI </w:t>
      </w:r>
      <w:r w:rsidRPr="007811BD">
        <w:rPr>
          <w:rFonts w:ascii="Aptos" w:hAnsi="Aptos" w:cs="Calibri"/>
        </w:rPr>
        <w:t xml:space="preserve">O A IMPRESE COLLEGATE AGLI STESSI, OVVERO A SOGGETTI TERZI CHE LE ABBIANO FORNITE NELL’INTERESSE DI SPECIFICI OPERATORI ECONOMICI, DI INFORMAZIONI </w:t>
      </w:r>
      <w:r w:rsidRPr="007811BD">
        <w:rPr>
          <w:rFonts w:ascii="Aptos" w:hAnsi="Aptos" w:cs="Calibri"/>
          <w:kern w:val="0"/>
        </w:rPr>
        <w:t xml:space="preserve">PERTINENTI </w:t>
      </w:r>
      <w:r w:rsidRPr="007811BD">
        <w:rPr>
          <w:rFonts w:ascii="Aptos" w:hAnsi="Aptos" w:cs="Calibri"/>
        </w:rPr>
        <w:t xml:space="preserve">ACQUISITE O SCAMBIATE NEL CORSO DELLA CONSULTAZIONE DA OPERATORI </w:t>
      </w:r>
      <w:r w:rsidRPr="007811BD">
        <w:rPr>
          <w:rFonts w:ascii="Aptos" w:hAnsi="Aptos" w:cs="Calibri"/>
          <w:kern w:val="0"/>
        </w:rPr>
        <w:t>O DALL’OFFERENTE ALLA PREPARAZIONE DELLA PROCEDURA, O OTTENUTE A SEGUITO DI TALE PARTECIPAZIONE;</w:t>
      </w:r>
    </w:p>
    <w:p w14:paraId="71C7EB95" w14:textId="1906AE94" w:rsidR="00482922" w:rsidRPr="007811BD" w:rsidRDefault="0020298F" w:rsidP="001423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</w:rPr>
        <w:t>LA RIELABORAZIONE DELLE CONSULTAZIONI, ANCHE SOTTO IL PROFILO DELL’ORGANIZZAZIONE DEI MEZZI E DELLE SOLUZIONI TECNICHE PRESTATE</w:t>
      </w:r>
      <w:r w:rsidR="00410011" w:rsidRPr="007811BD">
        <w:rPr>
          <w:rFonts w:ascii="Aptos" w:hAnsi="Aptos" w:cs="Calibri"/>
        </w:rPr>
        <w:t>,</w:t>
      </w:r>
      <w:r w:rsidRPr="007811BD">
        <w:rPr>
          <w:rFonts w:ascii="Aptos" w:hAnsi="Aptos" w:cs="Calibri"/>
        </w:rPr>
        <w:t xml:space="preserve"> ALL’ESITO DELLA CONSULTAZIONE</w:t>
      </w:r>
      <w:r w:rsidR="00F736AE">
        <w:rPr>
          <w:rFonts w:ascii="Aptos" w:hAnsi="Aptos" w:cs="Calibri"/>
        </w:rPr>
        <w:t>;</w:t>
      </w:r>
    </w:p>
    <w:p w14:paraId="4A98C489" w14:textId="306416B8" w:rsidR="00E70895" w:rsidRPr="007811BD" w:rsidRDefault="00E70895" w:rsidP="00F82C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LA CONVOCAZIONE, ADEGUATAMENTE PUBBLICIZZATA, DI UN EVENTO PUBBLICO OVE SVOLGERE UNA CONSULTAZIONE COLLETTIVA APERTA</w:t>
      </w:r>
      <w:r w:rsidR="007811BD" w:rsidRPr="007811BD">
        <w:rPr>
          <w:rFonts w:ascii="Aptos" w:hAnsi="Aptos" w:cs="Calibri"/>
          <w:kern w:val="0"/>
        </w:rPr>
        <w:t>]</w:t>
      </w:r>
    </w:p>
    <w:p w14:paraId="1755CAA1" w14:textId="48C4F79A" w:rsidR="000065A7" w:rsidRPr="007811BD" w:rsidRDefault="0020298F" w:rsidP="00B03BB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[INSERIRE SPECIFICHE AVVERTENZE SULLA PROCEDURA. AD ESEMPIO:</w:t>
      </w:r>
    </w:p>
    <w:p w14:paraId="05B9577B" w14:textId="42E8AD52" w:rsidR="001423DE" w:rsidRPr="007811BD" w:rsidRDefault="0020298F" w:rsidP="001423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LA CONSULTAZIONE </w:t>
      </w:r>
      <w:r w:rsidR="00410011" w:rsidRPr="007811BD">
        <w:rPr>
          <w:rFonts w:ascii="Aptos" w:hAnsi="Aptos" w:cs="Calibri"/>
          <w:kern w:val="0"/>
        </w:rPr>
        <w:t xml:space="preserve">PRELIMINARE </w:t>
      </w:r>
      <w:r w:rsidRPr="007811BD">
        <w:rPr>
          <w:rFonts w:ascii="Aptos" w:hAnsi="Aptos" w:cs="Calibri"/>
          <w:kern w:val="0"/>
        </w:rPr>
        <w:t xml:space="preserve">NON COMPORTA ALCUN OBBLIGO PER LA </w:t>
      </w:r>
      <w:r w:rsidR="00410011" w:rsidRPr="007811BD">
        <w:rPr>
          <w:rFonts w:ascii="Aptos" w:hAnsi="Aptos" w:cs="Calibri"/>
          <w:kern w:val="0"/>
        </w:rPr>
        <w:t>STAZIONE APPALTANTE/AMMINISTRAZIONE AGGIUDICATRICE</w:t>
      </w:r>
      <w:r w:rsidRPr="007811BD">
        <w:rPr>
          <w:rFonts w:ascii="Aptos" w:hAnsi="Aptos" w:cs="Calibri"/>
          <w:kern w:val="0"/>
        </w:rPr>
        <w:t xml:space="preserve"> DI AVVIARE UNA PROCEDURA DI GARA IN RELAZIONE OGGETTO DELLA CONSULTAZIONE</w:t>
      </w:r>
      <w:r w:rsidR="00F736AE">
        <w:rPr>
          <w:rFonts w:ascii="Aptos" w:hAnsi="Aptos" w:cs="Calibri"/>
          <w:kern w:val="0"/>
        </w:rPr>
        <w:t>;</w:t>
      </w:r>
      <w:r w:rsidRPr="007811BD">
        <w:rPr>
          <w:rFonts w:ascii="Aptos" w:hAnsi="Aptos" w:cs="Calibri"/>
          <w:kern w:val="0"/>
        </w:rPr>
        <w:t xml:space="preserve"> </w:t>
      </w:r>
    </w:p>
    <w:p w14:paraId="5FFEFD82" w14:textId="52682718" w:rsidR="00C33DE8" w:rsidRPr="007811BD" w:rsidRDefault="0020298F" w:rsidP="00C33DE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LA </w:t>
      </w:r>
      <w:r w:rsidR="00410011" w:rsidRPr="007811BD">
        <w:rPr>
          <w:rFonts w:ascii="Aptos" w:hAnsi="Aptos" w:cs="Calibri"/>
          <w:kern w:val="0"/>
        </w:rPr>
        <w:t xml:space="preserve">STAZIONE APPALTANTE/AMMINISTRAZIONE AGGIUDICATRICE </w:t>
      </w:r>
      <w:r w:rsidRPr="007811BD">
        <w:rPr>
          <w:rFonts w:ascii="Aptos" w:hAnsi="Aptos" w:cs="Calibri"/>
          <w:kern w:val="0"/>
        </w:rPr>
        <w:t>SI RISERVA LA FACOLTÀ DI NON PROCEDERE ALL’AVVIO DI ALCUNA PROCEDURA DI GARA, OVVERO DI SOSPENDERE, PROROGARE, MODIFICARE O ANNULLARE, IN TUTTO O IN PARTE, LA CONSULTAZIONE, CONSENTENDO, A RICHIESTA DEI SOGGETTI INTERVENUTI, LA RESTITUZIONE DELLA DOCUMENTAZIONE EVENTUALMENTE DEPOSITATA, SENZA CHE CIÒ POSSA COSTITUIRE, IN ALCUN MODO, DIRITTO O PRETESA A QUALSIVOGLIA RISARCIMENTO O INDENNIZZO</w:t>
      </w:r>
      <w:r w:rsidR="00410011" w:rsidRPr="007811BD">
        <w:rPr>
          <w:rFonts w:ascii="Aptos" w:hAnsi="Aptos" w:cs="Calibri"/>
          <w:kern w:val="0"/>
        </w:rPr>
        <w:t>;</w:t>
      </w:r>
    </w:p>
    <w:p w14:paraId="3F6C1A1E" w14:textId="14E53A90" w:rsidR="00C33DE8" w:rsidRPr="007811BD" w:rsidRDefault="0020298F" w:rsidP="00B03B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I CONTRIBUTI FORNITI NON IMPEGNERANNO IN ALCUN MODO LA </w:t>
      </w:r>
      <w:r w:rsidR="00410011" w:rsidRPr="007811BD">
        <w:rPr>
          <w:rFonts w:ascii="Aptos" w:hAnsi="Aptos" w:cs="Calibri"/>
          <w:kern w:val="0"/>
        </w:rPr>
        <w:t>STAZIONE APPALTANTE/AMMINISTRAZIONE AGGIUDICATRICE</w:t>
      </w:r>
      <w:r w:rsidRPr="007811BD">
        <w:rPr>
          <w:rFonts w:ascii="Aptos" w:hAnsi="Aptos" w:cs="Calibri"/>
          <w:kern w:val="0"/>
        </w:rPr>
        <w:t>, LA QUALE AVRÀ LA PIÙ AMPIA DISCREZIONALITÀ IN MERITO ALLA LORO VALUTAZIONE CHE NON COSTITUISCONO IMPEGNO CONTRATTUALE;</w:t>
      </w:r>
    </w:p>
    <w:p w14:paraId="433D8A94" w14:textId="734DEE64" w:rsidR="00484294" w:rsidRPr="007811BD" w:rsidRDefault="0020298F" w:rsidP="00B03B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lastRenderedPageBreak/>
        <w:t xml:space="preserve">DALL’UTILIZZO DELLA PROCEDURA DI CONSULTAZIONE NON DERIVANO VINCOLI PER LA </w:t>
      </w:r>
      <w:r w:rsidR="00410011" w:rsidRPr="007811BD">
        <w:rPr>
          <w:rFonts w:ascii="Aptos" w:hAnsi="Aptos" w:cs="Calibri"/>
          <w:kern w:val="0"/>
        </w:rPr>
        <w:t>STAZIONE APPALTANTE/AMMINISTRAZIONE AGGIUDICATRICE</w:t>
      </w:r>
      <w:r w:rsidRPr="007811BD">
        <w:rPr>
          <w:rFonts w:ascii="Aptos" w:hAnsi="Aptos" w:cs="Calibri"/>
          <w:kern w:val="0"/>
        </w:rPr>
        <w:t>, NÉ ALCUNA PRETESA DA PARTE DEGLI OPERATORI DI MERCATO ALLO SVOLGIMENTO DELLA PREVISTA ATTIVITÀ, NEANCHE NELLE FORME DELLA LEGITTIMA ASPETTATIVA</w:t>
      </w:r>
      <w:r w:rsidR="00F736AE">
        <w:rPr>
          <w:rFonts w:ascii="Aptos" w:hAnsi="Aptos" w:cs="Calibri"/>
          <w:kern w:val="0"/>
        </w:rPr>
        <w:t>;</w:t>
      </w:r>
    </w:p>
    <w:p w14:paraId="625A5823" w14:textId="0D30CD63" w:rsidR="003510BB" w:rsidRPr="007811BD" w:rsidRDefault="003510BB" w:rsidP="007811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LA MANCATA PARTECIPAZIONE ALLA CONSULTAZIONE PRELIMINARE DI MERCATO NON È PRECLUSIVA RISPETTO ALLA PARTECIPAZIONE DELLA FUTURA PROCEDURA DI GARA]</w:t>
      </w:r>
    </w:p>
    <w:p w14:paraId="56F6D840" w14:textId="3A6F2D0F" w:rsidR="00E114C1" w:rsidRPr="007811BD" w:rsidRDefault="00377A4E" w:rsidP="00E114C1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[DESCRIVERE LE MISURE</w:t>
      </w:r>
      <w:r w:rsidR="00E114C1" w:rsidRPr="007811BD">
        <w:rPr>
          <w:rFonts w:ascii="Aptos" w:hAnsi="Aptos" w:cs="Calibri"/>
          <w:kern w:val="0"/>
        </w:rPr>
        <w:t xml:space="preserve"> ATTE A</w:t>
      </w:r>
      <w:r w:rsidRPr="007811BD">
        <w:rPr>
          <w:rFonts w:ascii="Aptos" w:hAnsi="Aptos" w:cs="Calibri"/>
          <w:kern w:val="0"/>
        </w:rPr>
        <w:t xml:space="preserve"> GARANTIRE LA TRASPARENZA E</w:t>
      </w:r>
      <w:r w:rsidRPr="007811BD">
        <w:t xml:space="preserve"> </w:t>
      </w:r>
      <w:r w:rsidRPr="007811BD">
        <w:rPr>
          <w:rFonts w:ascii="Aptos" w:hAnsi="Aptos" w:cs="Calibri"/>
          <w:kern w:val="0"/>
        </w:rPr>
        <w:t xml:space="preserve">LA </w:t>
      </w:r>
      <w:r w:rsidR="00E114C1" w:rsidRPr="007811BD">
        <w:rPr>
          <w:rFonts w:ascii="Aptos" w:hAnsi="Aptos" w:cs="Calibri"/>
          <w:kern w:val="0"/>
        </w:rPr>
        <w:t xml:space="preserve">NON DISTORSIONE DELLA </w:t>
      </w:r>
      <w:r w:rsidRPr="007811BD">
        <w:rPr>
          <w:rFonts w:ascii="Aptos" w:hAnsi="Aptos" w:cs="Calibri"/>
          <w:kern w:val="0"/>
        </w:rPr>
        <w:t>CONCORRENZA</w:t>
      </w:r>
      <w:r w:rsidR="00F736AE">
        <w:rPr>
          <w:rFonts w:ascii="Aptos" w:hAnsi="Aptos" w:cs="Calibri"/>
          <w:kern w:val="0"/>
        </w:rPr>
        <w:t>,</w:t>
      </w:r>
      <w:r w:rsidR="00E114C1" w:rsidRPr="007811BD">
        <w:rPr>
          <w:rFonts w:ascii="Aptos" w:hAnsi="Aptos" w:cs="Calibri"/>
          <w:kern w:val="0"/>
        </w:rPr>
        <w:t xml:space="preserve"> IN CASO DI </w:t>
      </w:r>
      <w:r w:rsidRPr="007811BD">
        <w:rPr>
          <w:rFonts w:ascii="Aptos" w:hAnsi="Aptos" w:cs="Calibri"/>
          <w:kern w:val="0"/>
        </w:rPr>
        <w:t>PARTECIPAZIONE ALL</w:t>
      </w:r>
      <w:r w:rsidR="00E114C1" w:rsidRPr="007811BD">
        <w:rPr>
          <w:rFonts w:ascii="Aptos" w:hAnsi="Aptos" w:cs="Calibri"/>
          <w:kern w:val="0"/>
        </w:rPr>
        <w:t xml:space="preserve">A </w:t>
      </w:r>
      <w:r w:rsidRPr="007811BD">
        <w:rPr>
          <w:rFonts w:ascii="Aptos" w:hAnsi="Aptos" w:cs="Calibri"/>
          <w:kern w:val="0"/>
        </w:rPr>
        <w:t xml:space="preserve">FUTURA PROCEDURA DI GARA DEL CONCORRENTE CHE HA </w:t>
      </w:r>
      <w:r w:rsidR="007811BD" w:rsidRPr="007811BD">
        <w:rPr>
          <w:rFonts w:ascii="Aptos" w:hAnsi="Aptos" w:cs="Calibri"/>
          <w:kern w:val="0"/>
        </w:rPr>
        <w:t>PRESO PARTE</w:t>
      </w:r>
      <w:r w:rsidRPr="007811BD">
        <w:rPr>
          <w:rFonts w:ascii="Aptos" w:hAnsi="Aptos" w:cs="Calibri"/>
          <w:kern w:val="0"/>
        </w:rPr>
        <w:t xml:space="preserve"> ALLA CONSULTAZIONE PRELIMINARE</w:t>
      </w:r>
      <w:r w:rsidR="007811BD" w:rsidRPr="007811BD">
        <w:rPr>
          <w:rFonts w:ascii="Aptos" w:hAnsi="Aptos" w:cs="Calibri"/>
          <w:kern w:val="0"/>
        </w:rPr>
        <w:t xml:space="preserve">. </w:t>
      </w:r>
      <w:r w:rsidR="00E114C1" w:rsidRPr="007811BD">
        <w:rPr>
          <w:rFonts w:ascii="Aptos" w:hAnsi="Aptos" w:cs="Calibri"/>
          <w:kern w:val="0"/>
        </w:rPr>
        <w:t>AD ESEMPIO:</w:t>
      </w:r>
    </w:p>
    <w:p w14:paraId="2942AEC5" w14:textId="5748DB56" w:rsidR="00E114C1" w:rsidRPr="007811BD" w:rsidRDefault="00E114C1" w:rsidP="002E60F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>LA COMUNICAZIONE AGLI ALTRI CANDIDATI E OFFERENTI DI INFORMAZIONI PERTINENTI SCAMBIATE NEL CORSO DELLE CONSULTAZIONI PRELIMINARI</w:t>
      </w:r>
      <w:r w:rsidR="00C604DD" w:rsidRPr="007811BD">
        <w:rPr>
          <w:rFonts w:ascii="Aptos" w:hAnsi="Aptos" w:cs="Calibri"/>
          <w:kern w:val="0"/>
        </w:rPr>
        <w:t xml:space="preserve"> (AL FINE SUPERARE UNA POSSIBILE ASIMMETRIA INFORMATIVA);</w:t>
      </w:r>
    </w:p>
    <w:p w14:paraId="310A41B3" w14:textId="33757047" w:rsidR="0044324A" w:rsidRPr="007811BD" w:rsidRDefault="00E114C1" w:rsidP="002E60F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  <w:kern w:val="0"/>
        </w:rPr>
      </w:pPr>
      <w:r w:rsidRPr="007811BD">
        <w:rPr>
          <w:rFonts w:ascii="Aptos" w:hAnsi="Aptos" w:cs="Calibri"/>
          <w:kern w:val="0"/>
        </w:rPr>
        <w:t xml:space="preserve">LA FISSAZIONE DI TERMINI ADEGUATI PER LA RICEZIONE DELLE </w:t>
      </w:r>
      <w:r w:rsidR="00321230" w:rsidRPr="007811BD">
        <w:rPr>
          <w:rFonts w:ascii="Aptos" w:hAnsi="Aptos" w:cs="Calibri"/>
          <w:kern w:val="0"/>
        </w:rPr>
        <w:t>OFFERTE</w:t>
      </w:r>
      <w:r w:rsidR="007811BD" w:rsidRPr="007811BD">
        <w:rPr>
          <w:rFonts w:ascii="Aptos" w:hAnsi="Aptos" w:cs="Calibri"/>
          <w:kern w:val="0"/>
        </w:rPr>
        <w:t>]</w:t>
      </w:r>
    </w:p>
    <w:p w14:paraId="4182C091" w14:textId="49330CD9" w:rsidR="00C33DE8" w:rsidRPr="007811BD" w:rsidRDefault="0020298F" w:rsidP="009046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</w:rPr>
      </w:pPr>
      <w:r w:rsidRPr="007811BD">
        <w:rPr>
          <w:rFonts w:ascii="Aptos" w:hAnsi="Aptos" w:cs="Calibri"/>
        </w:rPr>
        <w:t xml:space="preserve">[STABILIRE </w:t>
      </w:r>
      <w:r w:rsidR="005E4468" w:rsidRPr="007811BD">
        <w:rPr>
          <w:rFonts w:ascii="Aptos" w:hAnsi="Aptos" w:cs="Calibri"/>
        </w:rPr>
        <w:t xml:space="preserve">CHE </w:t>
      </w:r>
      <w:r w:rsidRPr="007811BD">
        <w:rPr>
          <w:rFonts w:ascii="Aptos" w:hAnsi="Aptos" w:cs="Calibri"/>
        </w:rPr>
        <w:t>L’AVVISO SARA’ PUBBLICATO</w:t>
      </w:r>
      <w:r w:rsidR="00173994" w:rsidRPr="007811BD">
        <w:rPr>
          <w:rFonts w:ascii="Aptos" w:hAnsi="Aptos" w:cs="Calibri"/>
        </w:rPr>
        <w:t xml:space="preserve"> </w:t>
      </w:r>
      <w:r w:rsidR="00BF2CB4" w:rsidRPr="007811BD">
        <w:rPr>
          <w:rFonts w:ascii="Aptos" w:hAnsi="Aptos" w:cs="Calibri"/>
        </w:rPr>
        <w:t>SUL SITO ISTITUZIONALE DELLA STAZIONE APPALTANTE/AMMINISTRAZIONE AGGIUDICATRICE</w:t>
      </w:r>
      <w:r w:rsidR="00BF2CB4" w:rsidRPr="007811BD">
        <w:rPr>
          <w:rFonts w:ascii="Aptos" w:hAnsi="Aptos" w:cs="Calibri"/>
        </w:rPr>
        <w:t>,</w:t>
      </w:r>
      <w:r w:rsidR="007811BD" w:rsidRPr="007811BD">
        <w:rPr>
          <w:rFonts w:ascii="Aptos" w:hAnsi="Aptos" w:cs="Calibri"/>
        </w:rPr>
        <w:t xml:space="preserve"> </w:t>
      </w:r>
      <w:r w:rsidR="00173994" w:rsidRPr="007811BD">
        <w:rPr>
          <w:rFonts w:ascii="Aptos" w:hAnsi="Aptos" w:cs="Calibri"/>
        </w:rPr>
        <w:t>NELLA SEZIO</w:t>
      </w:r>
      <w:r w:rsidRPr="007811BD">
        <w:rPr>
          <w:rFonts w:ascii="Aptos" w:hAnsi="Aptos" w:cs="Calibri"/>
        </w:rPr>
        <w:t>NE “AMMINISTRAZIONE TRASPARENTE”, SOTTO-SEZIONE “BANDI DI GARA E CONTRATTI”</w:t>
      </w:r>
      <w:r w:rsidR="0077016C">
        <w:rPr>
          <w:rFonts w:ascii="Aptos" w:hAnsi="Aptos" w:cs="Calibri"/>
        </w:rPr>
        <w:t>,</w:t>
      </w:r>
      <w:r w:rsidR="005E4468" w:rsidRPr="007811BD">
        <w:rPr>
          <w:rFonts w:ascii="Aptos" w:hAnsi="Aptos" w:cs="Calibri"/>
        </w:rPr>
        <w:t xml:space="preserve"> </w:t>
      </w:r>
      <w:r w:rsidRPr="007811BD">
        <w:rPr>
          <w:rFonts w:ascii="Aptos" w:hAnsi="Aptos" w:cs="Calibri"/>
        </w:rPr>
        <w:t>E</w:t>
      </w:r>
      <w:r w:rsidR="004915F1" w:rsidRPr="007811BD">
        <w:rPr>
          <w:rFonts w:ascii="Aptos" w:hAnsi="Aptos" w:cs="Calibri"/>
        </w:rPr>
        <w:t xml:space="preserve">D </w:t>
      </w:r>
      <w:r w:rsidR="00321230" w:rsidRPr="007811BD">
        <w:rPr>
          <w:rFonts w:ascii="Aptos" w:hAnsi="Aptos" w:cs="Calibri"/>
        </w:rPr>
        <w:t>EVENTUALMENTE MEDIANTE</w:t>
      </w:r>
      <w:r w:rsidRPr="007811BD">
        <w:rPr>
          <w:rFonts w:ascii="Aptos" w:hAnsi="Aptos" w:cs="Calibri"/>
        </w:rPr>
        <w:t xml:space="preserve"> ALTRE FORME O MODALITA’ </w:t>
      </w:r>
      <w:r w:rsidR="00410011" w:rsidRPr="007811BD">
        <w:rPr>
          <w:rFonts w:ascii="Aptos" w:hAnsi="Aptos" w:cs="Calibri"/>
        </w:rPr>
        <w:t>DI DIFFUSIONE</w:t>
      </w:r>
      <w:r w:rsidR="004915F1" w:rsidRPr="007811BD">
        <w:rPr>
          <w:rFonts w:ascii="Aptos" w:hAnsi="Aptos" w:cs="Calibri"/>
        </w:rPr>
        <w:t xml:space="preserve"> INDICATE E INDIVIDUATE </w:t>
      </w:r>
      <w:r w:rsidR="00410011" w:rsidRPr="007811BD">
        <w:rPr>
          <w:rFonts w:ascii="Aptos" w:hAnsi="Aptos" w:cs="Calibri"/>
        </w:rPr>
        <w:t xml:space="preserve"> </w:t>
      </w:r>
      <w:r w:rsidRPr="007811BD">
        <w:rPr>
          <w:rFonts w:ascii="Aptos" w:hAnsi="Aptos" w:cs="Calibri"/>
        </w:rPr>
        <w:t>SECONDO UN CRITERIO DI PROPORZIONALITÀ (</w:t>
      </w:r>
      <w:r w:rsidR="00410011" w:rsidRPr="007811BD">
        <w:rPr>
          <w:rFonts w:ascii="Aptos" w:hAnsi="Aptos" w:cs="Calibri"/>
        </w:rPr>
        <w:t xml:space="preserve">AD ESEMPIO: </w:t>
      </w:r>
      <w:r w:rsidRPr="007811BD">
        <w:rPr>
          <w:rFonts w:ascii="Aptos" w:hAnsi="Aptos" w:cs="Calibri"/>
        </w:rPr>
        <w:t>QUOTIDIANI, ETC.)]</w:t>
      </w:r>
    </w:p>
    <w:p w14:paraId="6A108847" w14:textId="77777777" w:rsidR="00904605" w:rsidRPr="007811BD" w:rsidRDefault="00904605" w:rsidP="009046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Aptos" w:hAnsi="Aptos" w:cs="Calibri"/>
        </w:rPr>
      </w:pPr>
    </w:p>
    <w:p w14:paraId="1AC62910" w14:textId="218C971B" w:rsidR="00B03BBD" w:rsidRPr="007811BD" w:rsidRDefault="0020298F" w:rsidP="00BC6D18">
      <w:pPr>
        <w:autoSpaceDE w:val="0"/>
        <w:autoSpaceDN w:val="0"/>
        <w:adjustRightInd w:val="0"/>
        <w:spacing w:before="120" w:after="0" w:line="360" w:lineRule="auto"/>
        <w:ind w:left="3540" w:firstLine="708"/>
        <w:jc w:val="both"/>
        <w:rPr>
          <w:rFonts w:ascii="Aptos" w:hAnsi="Aptos" w:cs="Calibri"/>
          <w:b/>
          <w:bCs/>
        </w:rPr>
      </w:pPr>
      <w:r w:rsidRPr="007811BD">
        <w:rPr>
          <w:rFonts w:ascii="Aptos" w:hAnsi="Aptos" w:cs="Calibri"/>
          <w:b/>
          <w:bCs/>
        </w:rPr>
        <w:t>[FIRMA DIGITALE DIRIGENTE/RESPONSABILE]</w:t>
      </w:r>
    </w:p>
    <w:p w14:paraId="7382B0D3" w14:textId="77777777" w:rsidR="00701EA5" w:rsidRPr="007811BD" w:rsidRDefault="00701EA5" w:rsidP="00AF6DB6">
      <w:pPr>
        <w:rPr>
          <w:rFonts w:ascii="Aptos" w:hAnsi="Aptos" w:cs="Calibri"/>
        </w:rPr>
      </w:pPr>
    </w:p>
    <w:p w14:paraId="17BEC0B9" w14:textId="7A676DE8" w:rsidR="0044324A" w:rsidRPr="007811BD" w:rsidRDefault="0020298F" w:rsidP="0020298F">
      <w:pPr>
        <w:spacing w:after="0" w:line="240" w:lineRule="auto"/>
        <w:jc w:val="both"/>
        <w:rPr>
          <w:rFonts w:cstheme="minorHAnsi"/>
          <w:i/>
          <w:iCs/>
          <w:kern w:val="0"/>
          <w14:ligatures w14:val="none"/>
        </w:rPr>
      </w:pPr>
      <w:r w:rsidRPr="0077016C">
        <w:rPr>
          <w:rFonts w:cstheme="minorHAnsi"/>
          <w:b/>
          <w:bCs/>
          <w:i/>
          <w:iCs/>
          <w:kern w:val="0"/>
          <w14:ligatures w14:val="none"/>
        </w:rPr>
        <w:t>AVVERTENZE</w:t>
      </w:r>
    </w:p>
    <w:p w14:paraId="15918E42" w14:textId="6CF069FF" w:rsidR="00701EA5" w:rsidRPr="007811BD" w:rsidRDefault="0020298F" w:rsidP="0020298F">
      <w:pPr>
        <w:spacing w:after="0" w:line="240" w:lineRule="auto"/>
        <w:jc w:val="both"/>
        <w:rPr>
          <w:rFonts w:cstheme="minorHAnsi"/>
          <w:i/>
          <w:iCs/>
          <w:kern w:val="0"/>
          <w14:ligatures w14:val="none"/>
        </w:rPr>
      </w:pPr>
      <w:r w:rsidRPr="007811BD">
        <w:rPr>
          <w:rFonts w:cstheme="minorHAnsi"/>
          <w:i/>
          <w:iCs/>
          <w:kern w:val="0"/>
          <w14:ligatures w14:val="none"/>
        </w:rPr>
        <w:t>L’AMMINISTRAZIONE AGGIUDICATRICE/STAZIONE APPALTANTE PUÒ SERVIRSI DI UNA MERA LETTERA DI INVITO, LADDOVE INTENDA LIMITARE LA CONSULTAZIONE ESCLUSIVAMENTE A DETERMINATI SOGGETTI E SI TRATTI DI SOGGETTI PUBBLICI. IN QUESTA IPOTESI, LA CONSULTAZIONE PUÒ VALUTARE ASPETTI E REQUISITI DI TIPO STRETTAMENTE TECNICO, MA ANCHE ESTENDERE L’INDAGINE A CONOSCENZE E COMPETENZE DI TIPO AMMINISTRATIVO, FINALIZZATE ALLA REDAZIONE DELLE PIÙ IDONEE SOLUZIONI, ANCHE DI CARATTERE PROCEDIMENTALE, DEGLI ATTI DI GARA.</w:t>
      </w:r>
    </w:p>
    <w:sectPr w:rsidR="00701EA5" w:rsidRPr="007811BD" w:rsidSect="006F7CAC">
      <w:headerReference w:type="default" r:id="rId8"/>
      <w:pgSz w:w="11906" w:h="16838"/>
      <w:pgMar w:top="224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105F" w14:textId="77777777" w:rsidR="00E60B51" w:rsidRDefault="00E60B51" w:rsidP="00701EA5">
      <w:pPr>
        <w:spacing w:after="0" w:line="240" w:lineRule="auto"/>
      </w:pPr>
      <w:r>
        <w:separator/>
      </w:r>
    </w:p>
  </w:endnote>
  <w:endnote w:type="continuationSeparator" w:id="0">
    <w:p w14:paraId="1B9B3CB3" w14:textId="77777777" w:rsidR="00E60B51" w:rsidRDefault="00E60B51" w:rsidP="0070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921D" w14:textId="77777777" w:rsidR="00E60B51" w:rsidRDefault="00E60B51" w:rsidP="00701EA5">
      <w:pPr>
        <w:spacing w:after="0" w:line="240" w:lineRule="auto"/>
      </w:pPr>
      <w:r>
        <w:separator/>
      </w:r>
    </w:p>
  </w:footnote>
  <w:footnote w:type="continuationSeparator" w:id="0">
    <w:p w14:paraId="5496BC26" w14:textId="77777777" w:rsidR="00E60B51" w:rsidRDefault="00E60B51" w:rsidP="00701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81CF" w14:textId="04AA8A2A" w:rsidR="00701EA5" w:rsidRDefault="00701EA5">
    <w:pPr>
      <w:pStyle w:val="Intestazione"/>
    </w:pPr>
    <w:r>
      <w:rPr>
        <w:rFonts w:ascii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0" wp14:anchorId="60648A9A" wp14:editId="7757C9FA">
              <wp:simplePos x="0" y="0"/>
              <wp:positionH relativeFrom="column">
                <wp:posOffset>-17780</wp:posOffset>
              </wp:positionH>
              <wp:positionV relativeFrom="paragraph">
                <wp:posOffset>33316</wp:posOffset>
              </wp:positionV>
              <wp:extent cx="4731482" cy="811987"/>
              <wp:effectExtent l="0" t="0" r="0" b="7620"/>
              <wp:wrapNone/>
              <wp:docPr id="4" name="Casella di test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731482" cy="811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lc="http://schemas.openxmlformats.org/drawingml/2006/lockedCanvas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61CC0" w14:textId="77777777" w:rsidR="00701EA5" w:rsidRPr="00502230" w:rsidRDefault="00701EA5" w:rsidP="00701EA5">
                          <w:pPr>
                            <w:rPr>
                              <w:rFonts w:ascii="Arial" w:eastAsia="Times New Roman" w:hAnsi="Arial" w:cs="Arial"/>
                              <w:b/>
                              <w:sz w:val="14"/>
                              <w:szCs w:val="14"/>
                              <w:lang w:eastAsia="it-IT"/>
                            </w:rPr>
                          </w:pPr>
                          <w:r w:rsidRPr="00502230">
                            <w:rPr>
                              <w:rFonts w:ascii="Arial" w:eastAsia="Times New Roman" w:hAnsi="Arial" w:cs="Arial"/>
                              <w:b/>
                              <w:sz w:val="14"/>
                              <w:szCs w:val="14"/>
                              <w:lang w:eastAsia="it-IT"/>
                            </w:rPr>
                            <w:t>INTESTAZIONE AMMINISTRAZIONE AGGIUDICATRICE/STAZIONE APPALTANTE</w:t>
                          </w:r>
                        </w:p>
                        <w:p w14:paraId="2D29AD52" w14:textId="77777777" w:rsidR="00701EA5" w:rsidRPr="00502230" w:rsidRDefault="00701EA5" w:rsidP="00701EA5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502230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IN CASO DI APPALTI A VALERE SU PROGRAMMI FINANZIATI CON RISORSE STRUTTURALI DELL’UE, OCCORRE INSERIRE I LOGHI RELATIVI E, IN CASO DI INTERVENTI A VALERE SU RISORSE DEL PNRR/PNC SI DEVE AGGIUNGERE ANCHE L’INDICAZIONE DELLA PERTINENTE MISSIONE, COMPONENTE E INVESTIMENTO.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48A9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1.4pt;margin-top:2.6pt;width:372.55pt;height:6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" o:allowoverlap="f" stroked="f">
              <o:lock v:ext="edit" aspectratio="t"/>
              <v:textbox>
                <w:txbxContent>
                  <w:p w14:paraId="0C261CC0" w14:textId="77777777" w:rsidR="00701EA5" w:rsidRPr="00502230" w:rsidRDefault="00701EA5" w:rsidP="00701EA5">
                    <w:pPr>
                      <w:rPr>
                        <w:rFonts w:ascii="Arial" w:eastAsia="Times New Roman" w:hAnsi="Arial" w:cs="Arial"/>
                        <w:b/>
                        <w:sz w:val="14"/>
                        <w:szCs w:val="14"/>
                        <w:lang w:eastAsia="it-IT"/>
                      </w:rPr>
                    </w:pPr>
                    <w:r w:rsidRPr="00502230">
                      <w:rPr>
                        <w:rFonts w:ascii="Arial" w:eastAsia="Times New Roman" w:hAnsi="Arial" w:cs="Arial"/>
                        <w:b/>
                        <w:sz w:val="14"/>
                        <w:szCs w:val="14"/>
                        <w:lang w:eastAsia="it-IT"/>
                      </w:rPr>
                      <w:t>INTESTAZIONE AMMINISTRAZIONE AGGIUDICATRICE/STAZIONE APPALTANTE</w:t>
                    </w:r>
                  </w:p>
                  <w:p w14:paraId="2D29AD52" w14:textId="77777777" w:rsidR="00701EA5" w:rsidRPr="00502230" w:rsidRDefault="00701EA5" w:rsidP="00701EA5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502230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IN CASO DI APPALTI A VALERE SU PROGRAMMI FINANZIATI CON RISORSE STRUTTURALI DELL’UE, OCCORRE INSERIRE I LOGHI RELATIVI E, IN CASO DI INTERVENTI A VALERE SU RISORSE DEL PNRR/PNC SI DEVE AGGIUNGERE ANCHE L’INDICAZIONE DELLA PERTINENTE MISSIONE, COMPONENTE E INVESTIMENTO.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2B6F"/>
    <w:multiLevelType w:val="hybridMultilevel"/>
    <w:tmpl w:val="F92230D8"/>
    <w:lvl w:ilvl="0" w:tplc="48762C10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D41A3"/>
    <w:multiLevelType w:val="hybridMultilevel"/>
    <w:tmpl w:val="8522F854"/>
    <w:lvl w:ilvl="0" w:tplc="9D3ECE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08513">
    <w:abstractNumId w:val="1"/>
  </w:num>
  <w:num w:numId="2" w16cid:durableId="153334758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96"/>
    <w:rsid w:val="000065A7"/>
    <w:rsid w:val="000106B8"/>
    <w:rsid w:val="00013E9F"/>
    <w:rsid w:val="000206A4"/>
    <w:rsid w:val="000221B0"/>
    <w:rsid w:val="00042640"/>
    <w:rsid w:val="00070EB4"/>
    <w:rsid w:val="0007362F"/>
    <w:rsid w:val="00074DE0"/>
    <w:rsid w:val="00081DB2"/>
    <w:rsid w:val="00094266"/>
    <w:rsid w:val="000D7791"/>
    <w:rsid w:val="001423DE"/>
    <w:rsid w:val="001472B1"/>
    <w:rsid w:val="001570A6"/>
    <w:rsid w:val="00160ECC"/>
    <w:rsid w:val="00163E8C"/>
    <w:rsid w:val="00173994"/>
    <w:rsid w:val="001A37B4"/>
    <w:rsid w:val="00201626"/>
    <w:rsid w:val="0020298F"/>
    <w:rsid w:val="00203F83"/>
    <w:rsid w:val="002852CC"/>
    <w:rsid w:val="002B56D3"/>
    <w:rsid w:val="002E2C60"/>
    <w:rsid w:val="00321230"/>
    <w:rsid w:val="00322212"/>
    <w:rsid w:val="003510BB"/>
    <w:rsid w:val="003763F4"/>
    <w:rsid w:val="00377A4E"/>
    <w:rsid w:val="003B3CDD"/>
    <w:rsid w:val="003C0E4E"/>
    <w:rsid w:val="003F0ECC"/>
    <w:rsid w:val="003F78B5"/>
    <w:rsid w:val="00404435"/>
    <w:rsid w:val="00410011"/>
    <w:rsid w:val="00420EA8"/>
    <w:rsid w:val="0044324A"/>
    <w:rsid w:val="00482922"/>
    <w:rsid w:val="00484294"/>
    <w:rsid w:val="004915F1"/>
    <w:rsid w:val="00502230"/>
    <w:rsid w:val="005421EB"/>
    <w:rsid w:val="005449F0"/>
    <w:rsid w:val="005915F2"/>
    <w:rsid w:val="00595FE7"/>
    <w:rsid w:val="005D70B1"/>
    <w:rsid w:val="005E4468"/>
    <w:rsid w:val="005F142A"/>
    <w:rsid w:val="006343A6"/>
    <w:rsid w:val="00654D82"/>
    <w:rsid w:val="0068332D"/>
    <w:rsid w:val="00697BDE"/>
    <w:rsid w:val="006A0144"/>
    <w:rsid w:val="006C33B9"/>
    <w:rsid w:val="006D29A7"/>
    <w:rsid w:val="006D7914"/>
    <w:rsid w:val="006F2846"/>
    <w:rsid w:val="006F7CAC"/>
    <w:rsid w:val="00701EA5"/>
    <w:rsid w:val="00703363"/>
    <w:rsid w:val="00747723"/>
    <w:rsid w:val="007533B8"/>
    <w:rsid w:val="0077016C"/>
    <w:rsid w:val="007811BD"/>
    <w:rsid w:val="00796B90"/>
    <w:rsid w:val="007B0725"/>
    <w:rsid w:val="007B2AAF"/>
    <w:rsid w:val="007D6D9E"/>
    <w:rsid w:val="007F6D8F"/>
    <w:rsid w:val="008211E3"/>
    <w:rsid w:val="0082269B"/>
    <w:rsid w:val="00830032"/>
    <w:rsid w:val="00846540"/>
    <w:rsid w:val="00894BC8"/>
    <w:rsid w:val="008C5CB6"/>
    <w:rsid w:val="008F5834"/>
    <w:rsid w:val="00904605"/>
    <w:rsid w:val="009202F6"/>
    <w:rsid w:val="00982D4F"/>
    <w:rsid w:val="009A018F"/>
    <w:rsid w:val="009C20AC"/>
    <w:rsid w:val="009D4A64"/>
    <w:rsid w:val="009D5D1E"/>
    <w:rsid w:val="009E59C2"/>
    <w:rsid w:val="00A033DB"/>
    <w:rsid w:val="00A0432D"/>
    <w:rsid w:val="00A070F8"/>
    <w:rsid w:val="00A1279D"/>
    <w:rsid w:val="00A150BE"/>
    <w:rsid w:val="00A40144"/>
    <w:rsid w:val="00A47CC8"/>
    <w:rsid w:val="00A60C48"/>
    <w:rsid w:val="00AA5B19"/>
    <w:rsid w:val="00AD0DD1"/>
    <w:rsid w:val="00AE3C74"/>
    <w:rsid w:val="00AE4CFA"/>
    <w:rsid w:val="00AF6DB6"/>
    <w:rsid w:val="00B03BBD"/>
    <w:rsid w:val="00B05797"/>
    <w:rsid w:val="00B16A83"/>
    <w:rsid w:val="00B30A0F"/>
    <w:rsid w:val="00B32921"/>
    <w:rsid w:val="00B36C23"/>
    <w:rsid w:val="00B75D87"/>
    <w:rsid w:val="00BC3EB0"/>
    <w:rsid w:val="00BC6D18"/>
    <w:rsid w:val="00BE6D8E"/>
    <w:rsid w:val="00BF2CB4"/>
    <w:rsid w:val="00C33DE8"/>
    <w:rsid w:val="00C604DD"/>
    <w:rsid w:val="00C74AE9"/>
    <w:rsid w:val="00C905B0"/>
    <w:rsid w:val="00C9517F"/>
    <w:rsid w:val="00CC51DA"/>
    <w:rsid w:val="00CE169E"/>
    <w:rsid w:val="00D5362B"/>
    <w:rsid w:val="00D57080"/>
    <w:rsid w:val="00D85270"/>
    <w:rsid w:val="00D86B9D"/>
    <w:rsid w:val="00D90896"/>
    <w:rsid w:val="00E03B3A"/>
    <w:rsid w:val="00E114C1"/>
    <w:rsid w:val="00E56DA6"/>
    <w:rsid w:val="00E60B51"/>
    <w:rsid w:val="00E66BBE"/>
    <w:rsid w:val="00E70895"/>
    <w:rsid w:val="00EC78E4"/>
    <w:rsid w:val="00EF178B"/>
    <w:rsid w:val="00F07530"/>
    <w:rsid w:val="00F15BBB"/>
    <w:rsid w:val="00F371EA"/>
    <w:rsid w:val="00F43013"/>
    <w:rsid w:val="00F723AC"/>
    <w:rsid w:val="00F736AE"/>
    <w:rsid w:val="00F9027C"/>
    <w:rsid w:val="00F9624E"/>
    <w:rsid w:val="00FC1F39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986F"/>
  <w15:chartTrackingRefBased/>
  <w15:docId w15:val="{BF209390-6F58-4979-8F1C-67AFC4C4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0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0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0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0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0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0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0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0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0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0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0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0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0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0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0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0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0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0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0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0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0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0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0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0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0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08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1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EA5"/>
  </w:style>
  <w:style w:type="paragraph" w:styleId="Pidipagina">
    <w:name w:val="footer"/>
    <w:basedOn w:val="Normale"/>
    <w:link w:val="PidipaginaCarattere"/>
    <w:uiPriority w:val="99"/>
    <w:unhideWhenUsed/>
    <w:rsid w:val="00701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EA5"/>
  </w:style>
  <w:style w:type="character" w:styleId="Rimandocommento">
    <w:name w:val="annotation reference"/>
    <w:basedOn w:val="Carpredefinitoparagrafo"/>
    <w:uiPriority w:val="99"/>
    <w:semiHidden/>
    <w:unhideWhenUsed/>
    <w:rsid w:val="003F0E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F0E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F0E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0E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0ECC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65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5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6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FF7B-C323-45D7-A18E-00D42320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Legale Appalti</dc:creator>
  <cp:keywords/>
  <dc:description/>
  <cp:lastModifiedBy>Autore</cp:lastModifiedBy>
  <cp:revision>7</cp:revision>
  <dcterms:created xsi:type="dcterms:W3CDTF">2025-07-08T14:30:00Z</dcterms:created>
  <dcterms:modified xsi:type="dcterms:W3CDTF">2025-07-08T14:43:00Z</dcterms:modified>
</cp:coreProperties>
</file>